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A2" w:rsidRPr="00E171EE" w:rsidRDefault="000968A2" w:rsidP="000968A2">
      <w:pPr>
        <w:spacing w:after="0" w:line="288" w:lineRule="auto"/>
        <w:jc w:val="center"/>
        <w:rPr>
          <w:rFonts w:ascii="Palatino Linotype" w:hAnsi="Palatino Linotype"/>
          <w:b/>
          <w:sz w:val="26"/>
          <w:szCs w:val="26"/>
        </w:rPr>
      </w:pPr>
      <w:bookmarkStart w:id="0" w:name="_GoBack"/>
      <w:bookmarkEnd w:id="0"/>
      <w:r w:rsidRPr="00E171EE">
        <w:rPr>
          <w:rFonts w:ascii="Palatino Linotype" w:hAnsi="Palatino Linotype"/>
          <w:b/>
          <w:sz w:val="26"/>
          <w:szCs w:val="26"/>
        </w:rPr>
        <w:t>Đề số</w:t>
      </w:r>
      <w:r w:rsidR="00023428" w:rsidRPr="00E171EE">
        <w:rPr>
          <w:rFonts w:ascii="Palatino Linotype" w:hAnsi="Palatino Linotype"/>
          <w:b/>
          <w:sz w:val="26"/>
          <w:szCs w:val="26"/>
        </w:rPr>
        <w:t xml:space="preserve"> 6</w:t>
      </w:r>
    </w:p>
    <w:p w:rsidR="000968A2" w:rsidRPr="00E171EE" w:rsidRDefault="000968A2" w:rsidP="000968A2">
      <w:pPr>
        <w:spacing w:after="0" w:line="288" w:lineRule="auto"/>
        <w:jc w:val="center"/>
        <w:rPr>
          <w:rFonts w:ascii="Palatino Linotype" w:hAnsi="Palatino Linotype"/>
          <w:b/>
          <w:sz w:val="26"/>
          <w:szCs w:val="26"/>
        </w:rPr>
      </w:pPr>
      <w:r w:rsidRPr="00E171EE">
        <w:rPr>
          <w:rFonts w:ascii="Palatino Linotype" w:hAnsi="Palatino Linotype"/>
          <w:b/>
          <w:sz w:val="26"/>
          <w:szCs w:val="26"/>
        </w:rPr>
        <w:t>BÀI THI TRẮC NGHIỆM CHUYÊN NGÀNH</w:t>
      </w:r>
    </w:p>
    <w:p w:rsidR="000968A2" w:rsidRPr="00E171EE" w:rsidRDefault="000968A2" w:rsidP="000968A2">
      <w:pPr>
        <w:spacing w:after="0" w:line="288" w:lineRule="auto"/>
        <w:jc w:val="center"/>
        <w:rPr>
          <w:rFonts w:ascii="Palatino Linotype" w:hAnsi="Palatino Linotype"/>
          <w:b/>
          <w:sz w:val="26"/>
          <w:szCs w:val="26"/>
        </w:rPr>
      </w:pPr>
      <w:r w:rsidRPr="00E171EE">
        <w:rPr>
          <w:rFonts w:ascii="Palatino Linotype" w:hAnsi="Palatino Linotype"/>
          <w:b/>
          <w:sz w:val="26"/>
          <w:szCs w:val="26"/>
        </w:rPr>
        <w:t>Thời gian làm bài 45 phút</w:t>
      </w:r>
    </w:p>
    <w:p w:rsidR="000968A2" w:rsidRPr="00E171EE" w:rsidRDefault="000968A2" w:rsidP="000968A2">
      <w:pPr>
        <w:spacing w:after="0" w:line="288" w:lineRule="auto"/>
        <w:jc w:val="both"/>
        <w:rPr>
          <w:rFonts w:ascii="Palatino Linotype" w:hAnsi="Palatino Linotype"/>
          <w:b/>
          <w:sz w:val="26"/>
          <w:szCs w:val="26"/>
        </w:rPr>
      </w:pPr>
    </w:p>
    <w:p w:rsidR="000968A2" w:rsidRPr="00E171EE" w:rsidRDefault="000968A2" w:rsidP="000968A2">
      <w:pPr>
        <w:spacing w:after="0" w:line="288" w:lineRule="auto"/>
        <w:jc w:val="both"/>
        <w:rPr>
          <w:rFonts w:ascii="Palatino Linotype" w:hAnsi="Palatino Linotype"/>
          <w:b/>
          <w:sz w:val="26"/>
          <w:szCs w:val="26"/>
        </w:rPr>
      </w:pPr>
      <w:r w:rsidRPr="00E171EE">
        <w:rPr>
          <w:rFonts w:ascii="Palatino Linotype" w:hAnsi="Palatino Linotype"/>
          <w:b/>
          <w:sz w:val="26"/>
          <w:szCs w:val="26"/>
        </w:rPr>
        <w:t>Họ và tên:</w:t>
      </w:r>
    </w:p>
    <w:p w:rsidR="000968A2" w:rsidRPr="00E171EE" w:rsidRDefault="000968A2" w:rsidP="000968A2">
      <w:pPr>
        <w:spacing w:after="0" w:line="288" w:lineRule="auto"/>
        <w:jc w:val="both"/>
        <w:rPr>
          <w:rFonts w:ascii="Palatino Linotype" w:hAnsi="Palatino Linotype"/>
          <w:b/>
          <w:i/>
          <w:sz w:val="26"/>
          <w:szCs w:val="26"/>
        </w:rPr>
      </w:pPr>
      <w:r w:rsidRPr="00E171EE">
        <w:rPr>
          <w:rFonts w:ascii="Palatino Linotype" w:hAnsi="Palatino Linotype"/>
          <w:b/>
          <w:i/>
          <w:sz w:val="26"/>
          <w:szCs w:val="26"/>
        </w:rPr>
        <w:t>File lưu hành trên nhóm, mọi người không tự tiện up, share cho người khác…</w:t>
      </w:r>
    </w:p>
    <w:p w:rsidR="000968A2" w:rsidRPr="00E171EE" w:rsidRDefault="000968A2" w:rsidP="000968A2">
      <w:pPr>
        <w:spacing w:after="0" w:line="288" w:lineRule="auto"/>
        <w:jc w:val="both"/>
        <w:rPr>
          <w:rFonts w:ascii="Palatino Linotype" w:hAnsi="Palatino Linotype"/>
          <w:b/>
          <w:i/>
          <w:sz w:val="26"/>
          <w:szCs w:val="26"/>
        </w:rPr>
      </w:pPr>
      <w:r w:rsidRPr="00E171EE">
        <w:rPr>
          <w:rFonts w:ascii="Palatino Linotype" w:hAnsi="Palatino Linotype"/>
          <w:b/>
          <w:i/>
          <w:sz w:val="26"/>
          <w:szCs w:val="26"/>
        </w:rPr>
        <w:t>Mọi người đặt tên file kết quả</w:t>
      </w:r>
      <w:r w:rsidR="00C9385D" w:rsidRPr="00E171EE">
        <w:rPr>
          <w:rFonts w:ascii="Palatino Linotype" w:hAnsi="Palatino Linotype"/>
          <w:b/>
          <w:i/>
          <w:sz w:val="26"/>
          <w:szCs w:val="26"/>
        </w:rPr>
        <w:t>: Tên nick- de thi thu so 6</w:t>
      </w:r>
      <w:r w:rsidRPr="00E171EE">
        <w:rPr>
          <w:rFonts w:ascii="Palatino Linotype" w:hAnsi="Palatino Linotype"/>
          <w:b/>
          <w:i/>
          <w:sz w:val="26"/>
          <w:szCs w:val="26"/>
        </w:rPr>
        <w:t>.docx</w:t>
      </w:r>
    </w:p>
    <w:p w:rsidR="000968A2" w:rsidRPr="00E171EE" w:rsidRDefault="000968A2" w:rsidP="000968A2">
      <w:pPr>
        <w:spacing w:after="0" w:line="288" w:lineRule="auto"/>
        <w:jc w:val="both"/>
        <w:rPr>
          <w:rFonts w:ascii="Palatino Linotype" w:hAnsi="Palatino Linotype" w:cs="Times New Roman"/>
          <w:b/>
          <w:sz w:val="26"/>
          <w:szCs w:val="26"/>
        </w:rPr>
      </w:pPr>
    </w:p>
    <w:p w:rsidR="001C7567" w:rsidRPr="00E171EE" w:rsidRDefault="00841D86" w:rsidP="0037349F">
      <w:pPr>
        <w:spacing w:after="0" w:line="288" w:lineRule="auto"/>
        <w:jc w:val="both"/>
        <w:rPr>
          <w:rFonts w:ascii="Palatino Linotype" w:hAnsi="Palatino Linotype"/>
          <w:sz w:val="26"/>
          <w:szCs w:val="26"/>
        </w:rPr>
      </w:pPr>
      <w:r w:rsidRPr="00E171EE">
        <w:rPr>
          <w:rFonts w:ascii="Palatino Linotype" w:hAnsi="Palatino Linotype" w:cs="Times New Roman"/>
          <w:b/>
          <w:sz w:val="26"/>
          <w:szCs w:val="26"/>
        </w:rPr>
        <w:t xml:space="preserve">Câu </w:t>
      </w:r>
      <w:r w:rsidR="00B440A1" w:rsidRPr="00E171EE">
        <w:rPr>
          <w:rFonts w:ascii="Palatino Linotype" w:hAnsi="Palatino Linotype" w:cs="Times New Roman"/>
          <w:b/>
          <w:sz w:val="26"/>
          <w:szCs w:val="26"/>
        </w:rPr>
        <w:t>1</w:t>
      </w:r>
      <w:r w:rsidRPr="00E171EE">
        <w:rPr>
          <w:rFonts w:ascii="Palatino Linotype" w:hAnsi="Palatino Linotype" w:cs="Times New Roman"/>
          <w:b/>
          <w:sz w:val="26"/>
          <w:szCs w:val="26"/>
        </w:rPr>
        <w:t>:</w:t>
      </w:r>
      <w:r w:rsidR="001C7567" w:rsidRPr="00E171EE">
        <w:rPr>
          <w:rFonts w:ascii="Palatino Linotype" w:hAnsi="Palatino Linotype" w:cs="Times New Roman"/>
          <w:sz w:val="26"/>
          <w:szCs w:val="26"/>
        </w:rPr>
        <w:t xml:space="preserve"> </w:t>
      </w:r>
      <w:r w:rsidR="001C7567" w:rsidRPr="00E171EE">
        <w:rPr>
          <w:rFonts w:ascii="Palatino Linotype" w:hAnsi="Palatino Linotype"/>
          <w:sz w:val="26"/>
          <w:szCs w:val="26"/>
          <w:lang w:val="vi-VN"/>
        </w:rPr>
        <w:t xml:space="preserve">Luật thuế thu nhập cá nhân số 04/2007/QH12 ngày 21 tháng 11 năm 2007 </w:t>
      </w:r>
      <w:r w:rsidR="001C7567" w:rsidRPr="00E171EE">
        <w:rPr>
          <w:rFonts w:ascii="Palatino Linotype" w:hAnsi="Palatino Linotype"/>
          <w:sz w:val="26"/>
          <w:szCs w:val="26"/>
        </w:rPr>
        <w:t>do cơ quan nào ban hành:</w:t>
      </w:r>
    </w:p>
    <w:p w:rsidR="001C7567" w:rsidRPr="00E171EE" w:rsidRDefault="001C7567"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t>a. Chính phủ</w:t>
      </w:r>
    </w:p>
    <w:p w:rsidR="001C7567" w:rsidRPr="00E171EE" w:rsidRDefault="001C7567"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t>b. Quốc hội</w:t>
      </w:r>
    </w:p>
    <w:p w:rsidR="001C7567" w:rsidRPr="00E171EE" w:rsidRDefault="001C7567"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t>c. Bộ tài chính</w:t>
      </w:r>
    </w:p>
    <w:p w:rsidR="00527D71" w:rsidRPr="00E171EE" w:rsidRDefault="001C7567"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t>d. Tổng cục thuế</w:t>
      </w:r>
    </w:p>
    <w:p w:rsidR="001C7567" w:rsidRPr="00E171EE" w:rsidRDefault="001C7567" w:rsidP="0037349F">
      <w:pPr>
        <w:spacing w:after="0" w:line="288" w:lineRule="auto"/>
        <w:jc w:val="both"/>
        <w:rPr>
          <w:rFonts w:ascii="Palatino Linotype" w:hAnsi="Palatino Linotype" w:cs="Times New Roman"/>
          <w:sz w:val="26"/>
          <w:szCs w:val="26"/>
        </w:rPr>
      </w:pPr>
    </w:p>
    <w:p w:rsidR="004E76D6" w:rsidRPr="00E171EE" w:rsidRDefault="00841D86" w:rsidP="0037349F">
      <w:pPr>
        <w:pStyle w:val="ListParagraph"/>
        <w:spacing w:after="0" w:line="288" w:lineRule="auto"/>
        <w:ind w:left="0"/>
        <w:jc w:val="both"/>
        <w:rPr>
          <w:rFonts w:ascii="Palatino Linotype" w:hAnsi="Palatino Linotype" w:cs="Times New Roman"/>
          <w:sz w:val="26"/>
          <w:szCs w:val="26"/>
          <w:lang w:val="sv-SE"/>
        </w:rPr>
      </w:pPr>
      <w:r w:rsidRPr="00E171EE">
        <w:rPr>
          <w:rFonts w:ascii="Palatino Linotype" w:hAnsi="Palatino Linotype" w:cs="Times New Roman"/>
          <w:b/>
          <w:sz w:val="26"/>
          <w:szCs w:val="26"/>
        </w:rPr>
        <w:t xml:space="preserve">Câu </w:t>
      </w:r>
      <w:r w:rsidR="00B440A1" w:rsidRPr="00E171EE">
        <w:rPr>
          <w:rFonts w:ascii="Palatino Linotype" w:hAnsi="Palatino Linotype" w:cs="Times New Roman"/>
          <w:b/>
          <w:sz w:val="26"/>
          <w:szCs w:val="26"/>
        </w:rPr>
        <w:t>2</w:t>
      </w:r>
      <w:r w:rsidRPr="00E171EE">
        <w:rPr>
          <w:rFonts w:ascii="Palatino Linotype" w:hAnsi="Palatino Linotype" w:cs="Times New Roman"/>
          <w:b/>
          <w:sz w:val="26"/>
          <w:szCs w:val="26"/>
        </w:rPr>
        <w:t>:</w:t>
      </w:r>
      <w:r w:rsidR="004E76D6" w:rsidRPr="00E171EE">
        <w:rPr>
          <w:rFonts w:ascii="Palatino Linotype" w:hAnsi="Palatino Linotype" w:cs="Times New Roman"/>
          <w:sz w:val="26"/>
          <w:szCs w:val="26"/>
        </w:rPr>
        <w:t xml:space="preserve"> </w:t>
      </w:r>
      <w:r w:rsidR="004E76D6" w:rsidRPr="00E171EE">
        <w:rPr>
          <w:rFonts w:ascii="Palatino Linotype" w:hAnsi="Palatino Linotype" w:cs="Times New Roman"/>
          <w:sz w:val="26"/>
          <w:szCs w:val="26"/>
          <w:lang w:val="sv-SE"/>
        </w:rPr>
        <w:t>Thu nhập của doanh nghiệp từ thực hiện dự án đầu tư mới sản xuất sản phẩm công nghiệp hỗ trợ cho công nghệ cao theo quy định của Luật công nghệ cao được áp dụng thuế suất nào:</w:t>
      </w:r>
    </w:p>
    <w:p w:rsidR="004E76D6" w:rsidRPr="00E171EE" w:rsidRDefault="004E76D6" w:rsidP="0037349F">
      <w:pPr>
        <w:spacing w:after="0" w:line="288" w:lineRule="auto"/>
        <w:jc w:val="both"/>
        <w:rPr>
          <w:rFonts w:ascii="Palatino Linotype" w:hAnsi="Palatino Linotype" w:cs="Times New Roman"/>
          <w:sz w:val="26"/>
          <w:szCs w:val="26"/>
        </w:rPr>
      </w:pPr>
      <w:r w:rsidRPr="00E171EE">
        <w:rPr>
          <w:rFonts w:ascii="Palatino Linotype" w:hAnsi="Palatino Linotype" w:cs="Times New Roman"/>
          <w:sz w:val="26"/>
          <w:szCs w:val="26"/>
        </w:rPr>
        <w:t>a. Thuế suất 10%</w:t>
      </w:r>
    </w:p>
    <w:p w:rsidR="004E76D6" w:rsidRPr="00E171EE" w:rsidRDefault="004E76D6" w:rsidP="0037349F">
      <w:pPr>
        <w:spacing w:after="0" w:line="288" w:lineRule="auto"/>
        <w:jc w:val="both"/>
        <w:rPr>
          <w:rFonts w:ascii="Palatino Linotype" w:hAnsi="Palatino Linotype" w:cs="Times New Roman"/>
          <w:sz w:val="26"/>
          <w:szCs w:val="26"/>
        </w:rPr>
      </w:pPr>
      <w:r w:rsidRPr="00E171EE">
        <w:rPr>
          <w:rFonts w:ascii="Palatino Linotype" w:hAnsi="Palatino Linotype" w:cs="Times New Roman"/>
          <w:sz w:val="26"/>
          <w:szCs w:val="26"/>
        </w:rPr>
        <w:t>b. Thuế suất 10% trong thời gian 15 năm</w:t>
      </w:r>
    </w:p>
    <w:p w:rsidR="004E76D6" w:rsidRPr="00E171EE" w:rsidRDefault="004E76D6" w:rsidP="0037349F">
      <w:pPr>
        <w:spacing w:after="0" w:line="288" w:lineRule="auto"/>
        <w:jc w:val="both"/>
        <w:rPr>
          <w:rFonts w:ascii="Palatino Linotype" w:hAnsi="Palatino Linotype" w:cs="Times New Roman"/>
          <w:sz w:val="26"/>
          <w:szCs w:val="26"/>
        </w:rPr>
      </w:pPr>
      <w:r w:rsidRPr="00E171EE">
        <w:rPr>
          <w:rFonts w:ascii="Palatino Linotype" w:hAnsi="Palatino Linotype" w:cs="Times New Roman"/>
          <w:sz w:val="26"/>
          <w:szCs w:val="26"/>
        </w:rPr>
        <w:t>c. Thuế suất 15%</w:t>
      </w:r>
    </w:p>
    <w:p w:rsidR="00841D86" w:rsidRPr="00E171EE" w:rsidRDefault="004E76D6" w:rsidP="0037349F">
      <w:pPr>
        <w:spacing w:after="0" w:line="288" w:lineRule="auto"/>
        <w:jc w:val="both"/>
        <w:rPr>
          <w:rFonts w:ascii="Palatino Linotype" w:hAnsi="Palatino Linotype" w:cs="Times New Roman"/>
          <w:sz w:val="26"/>
          <w:szCs w:val="26"/>
        </w:rPr>
      </w:pPr>
      <w:r w:rsidRPr="00E171EE">
        <w:rPr>
          <w:rFonts w:ascii="Palatino Linotype" w:hAnsi="Palatino Linotype" w:cs="Times New Roman"/>
          <w:sz w:val="26"/>
          <w:szCs w:val="26"/>
        </w:rPr>
        <w:t>d. Thuế suất 20% trong thời gian 10 năm</w:t>
      </w:r>
    </w:p>
    <w:p w:rsidR="00FE4D80" w:rsidRPr="00E171EE" w:rsidRDefault="00FE4D80" w:rsidP="0037349F">
      <w:pPr>
        <w:spacing w:after="0" w:line="288" w:lineRule="auto"/>
        <w:jc w:val="both"/>
        <w:rPr>
          <w:rFonts w:ascii="Palatino Linotype" w:hAnsi="Palatino Linotype" w:cs="Times New Roman"/>
          <w:sz w:val="26"/>
          <w:szCs w:val="26"/>
        </w:rPr>
      </w:pPr>
    </w:p>
    <w:p w:rsidR="00612A34" w:rsidRPr="00E171EE" w:rsidRDefault="00841D86" w:rsidP="0037349F">
      <w:pPr>
        <w:spacing w:after="0" w:line="288" w:lineRule="auto"/>
        <w:jc w:val="both"/>
        <w:rPr>
          <w:rFonts w:ascii="Palatino Linotype" w:hAnsi="Palatino Linotype"/>
          <w:sz w:val="26"/>
          <w:szCs w:val="26"/>
        </w:rPr>
      </w:pPr>
      <w:r w:rsidRPr="00E171EE">
        <w:rPr>
          <w:rFonts w:ascii="Palatino Linotype" w:hAnsi="Palatino Linotype" w:cs="Times New Roman"/>
          <w:b/>
          <w:sz w:val="26"/>
          <w:szCs w:val="26"/>
        </w:rPr>
        <w:t xml:space="preserve">Câu </w:t>
      </w:r>
      <w:r w:rsidR="00B440A1" w:rsidRPr="00E171EE">
        <w:rPr>
          <w:rFonts w:ascii="Palatino Linotype" w:hAnsi="Palatino Linotype" w:cs="Times New Roman"/>
          <w:b/>
          <w:sz w:val="26"/>
          <w:szCs w:val="26"/>
        </w:rPr>
        <w:t>3</w:t>
      </w:r>
      <w:r w:rsidRPr="00E171EE">
        <w:rPr>
          <w:rFonts w:ascii="Palatino Linotype" w:hAnsi="Palatino Linotype" w:cs="Times New Roman"/>
          <w:b/>
          <w:sz w:val="26"/>
          <w:szCs w:val="26"/>
        </w:rPr>
        <w:t>:</w:t>
      </w:r>
      <w:r w:rsidR="00612A34" w:rsidRPr="00E171EE">
        <w:rPr>
          <w:rFonts w:ascii="Palatino Linotype" w:hAnsi="Palatino Linotype" w:cs="Times New Roman"/>
          <w:sz w:val="26"/>
          <w:szCs w:val="26"/>
        </w:rPr>
        <w:t xml:space="preserve"> </w:t>
      </w:r>
      <w:r w:rsidR="00612A34" w:rsidRPr="00E171EE">
        <w:rPr>
          <w:rFonts w:ascii="Palatino Linotype" w:hAnsi="Palatino Linotype"/>
          <w:sz w:val="26"/>
          <w:szCs w:val="26"/>
        </w:rPr>
        <w:t>Qua kiểm tra Hồ sơ khai thuế GTGT tháng 2 năm 2017, cán bộ Thuế phát hiện Doanh nghiệp A kê khai thiếu chỉ tiêu Số thuế được khấu trừ kỳ trước chuyển sang. Theo quy định của Luật quản lý thuế, hành vi này thuộc nhóm hành vi vi phạm nào sau đây:</w:t>
      </w:r>
    </w:p>
    <w:p w:rsidR="00612A34" w:rsidRPr="00E171EE" w:rsidRDefault="00612A34"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t>a. Vi phạm các thủ tục thuế</w:t>
      </w:r>
    </w:p>
    <w:p w:rsidR="00612A34" w:rsidRPr="00E171EE" w:rsidRDefault="00612A34"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t>b. Chậm nộp tiền thuế</w:t>
      </w:r>
    </w:p>
    <w:p w:rsidR="00612A34" w:rsidRPr="00E171EE" w:rsidRDefault="00612A34"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t>c. Khai sai dẫn đến thiếu số tiền thuế phải nộp hoặc tăng số tiền thuế được hoàn</w:t>
      </w:r>
    </w:p>
    <w:p w:rsidR="00841D86" w:rsidRPr="00E171EE" w:rsidRDefault="00612A34"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lastRenderedPageBreak/>
        <w:t>d. Trốn thuế, gian lận thuế.</w:t>
      </w:r>
    </w:p>
    <w:p w:rsidR="00FE4D80" w:rsidRPr="00E171EE" w:rsidRDefault="00FE4D80" w:rsidP="0037349F">
      <w:pPr>
        <w:spacing w:after="0" w:line="288" w:lineRule="auto"/>
        <w:jc w:val="both"/>
        <w:rPr>
          <w:rFonts w:ascii="Palatino Linotype" w:hAnsi="Palatino Linotype" w:cs="Times New Roman"/>
          <w:sz w:val="26"/>
          <w:szCs w:val="26"/>
        </w:rPr>
      </w:pPr>
    </w:p>
    <w:p w:rsidR="00FE4D80" w:rsidRPr="00E171EE" w:rsidRDefault="00841D86" w:rsidP="0037349F">
      <w:pPr>
        <w:spacing w:after="0" w:line="288" w:lineRule="auto"/>
        <w:jc w:val="both"/>
        <w:rPr>
          <w:rFonts w:ascii="Palatino Linotype" w:hAnsi="Palatino Linotype"/>
          <w:sz w:val="26"/>
          <w:szCs w:val="26"/>
          <w:lang w:val="vi-VN"/>
        </w:rPr>
      </w:pPr>
      <w:r w:rsidRPr="00E171EE">
        <w:rPr>
          <w:rFonts w:ascii="Palatino Linotype" w:hAnsi="Palatino Linotype" w:cs="Times New Roman"/>
          <w:b/>
          <w:sz w:val="26"/>
          <w:szCs w:val="26"/>
        </w:rPr>
        <w:t xml:space="preserve">Câu </w:t>
      </w:r>
      <w:r w:rsidR="00B440A1" w:rsidRPr="00E171EE">
        <w:rPr>
          <w:rFonts w:ascii="Palatino Linotype" w:hAnsi="Palatino Linotype" w:cs="Times New Roman"/>
          <w:b/>
          <w:sz w:val="26"/>
          <w:szCs w:val="26"/>
        </w:rPr>
        <w:t>4</w:t>
      </w:r>
      <w:r w:rsidRPr="00E171EE">
        <w:rPr>
          <w:rFonts w:ascii="Palatino Linotype" w:hAnsi="Palatino Linotype" w:cs="Times New Roman"/>
          <w:b/>
          <w:sz w:val="26"/>
          <w:szCs w:val="26"/>
        </w:rPr>
        <w:t>:</w:t>
      </w:r>
      <w:r w:rsidR="00FE4D80" w:rsidRPr="00E171EE">
        <w:rPr>
          <w:rFonts w:ascii="Palatino Linotype" w:hAnsi="Palatino Linotype" w:cs="Times New Roman"/>
          <w:sz w:val="26"/>
          <w:szCs w:val="26"/>
        </w:rPr>
        <w:t xml:space="preserve"> </w:t>
      </w:r>
      <w:r w:rsidR="00FE4D80" w:rsidRPr="00E171EE">
        <w:rPr>
          <w:rFonts w:ascii="Palatino Linotype" w:hAnsi="Palatino Linotype"/>
          <w:sz w:val="26"/>
          <w:szCs w:val="26"/>
          <w:lang w:val="vi-VN"/>
        </w:rPr>
        <w:t xml:space="preserve">Đối với hàng hoá </w:t>
      </w:r>
      <w:r w:rsidR="00FE4D80" w:rsidRPr="00E171EE">
        <w:rPr>
          <w:rFonts w:ascii="Palatino Linotype" w:hAnsi="Palatino Linotype"/>
          <w:sz w:val="26"/>
          <w:szCs w:val="26"/>
        </w:rPr>
        <w:t>tiêu dùng nội bộ không phục vụ sản xuất kinh doanh</w:t>
      </w:r>
      <w:r w:rsidR="00FE4D80" w:rsidRPr="00E171EE">
        <w:rPr>
          <w:rFonts w:ascii="Palatino Linotype" w:hAnsi="Palatino Linotype"/>
          <w:sz w:val="26"/>
          <w:szCs w:val="26"/>
          <w:lang w:val="vi-VN"/>
        </w:rPr>
        <w:t>, giá tính Thuế giá trị gia tăng là:</w:t>
      </w:r>
    </w:p>
    <w:p w:rsidR="00FE4D80" w:rsidRPr="00E171EE" w:rsidRDefault="00FE4D80" w:rsidP="0037349F">
      <w:pPr>
        <w:spacing w:after="0" w:line="288" w:lineRule="auto"/>
        <w:jc w:val="both"/>
        <w:rPr>
          <w:rFonts w:ascii="Palatino Linotype" w:hAnsi="Palatino Linotype"/>
          <w:sz w:val="26"/>
          <w:szCs w:val="26"/>
          <w:lang w:val="vi-VN"/>
        </w:rPr>
      </w:pPr>
      <w:r w:rsidRPr="00E171EE">
        <w:rPr>
          <w:rFonts w:ascii="Palatino Linotype" w:hAnsi="Palatino Linotype"/>
          <w:sz w:val="26"/>
          <w:szCs w:val="26"/>
          <w:lang w:val="vi-VN"/>
        </w:rPr>
        <w:t>a. Không phải tính và nộp Thuế giá trị gia tăng</w:t>
      </w:r>
    </w:p>
    <w:p w:rsidR="00FE4D80" w:rsidRPr="00E171EE" w:rsidRDefault="00FE4D80" w:rsidP="0037349F">
      <w:pPr>
        <w:spacing w:after="0" w:line="288" w:lineRule="auto"/>
        <w:jc w:val="both"/>
        <w:rPr>
          <w:rFonts w:ascii="Palatino Linotype" w:hAnsi="Palatino Linotype"/>
          <w:sz w:val="26"/>
          <w:szCs w:val="26"/>
          <w:lang w:val="vi-VN"/>
        </w:rPr>
      </w:pPr>
      <w:r w:rsidRPr="00E171EE">
        <w:rPr>
          <w:rFonts w:ascii="Palatino Linotype" w:hAnsi="Palatino Linotype"/>
          <w:sz w:val="26"/>
          <w:szCs w:val="26"/>
          <w:lang w:val="vi-VN"/>
        </w:rPr>
        <w:t>b. Giá bán chưa có Thuế giá trị gia tăng</w:t>
      </w:r>
    </w:p>
    <w:p w:rsidR="00FE4D80" w:rsidRPr="00E171EE" w:rsidRDefault="00FE4D80" w:rsidP="0037349F">
      <w:pPr>
        <w:spacing w:after="0" w:line="288" w:lineRule="auto"/>
        <w:jc w:val="both"/>
        <w:rPr>
          <w:rFonts w:ascii="Palatino Linotype" w:hAnsi="Palatino Linotype"/>
          <w:sz w:val="26"/>
          <w:szCs w:val="26"/>
          <w:lang w:val="vi-VN"/>
        </w:rPr>
      </w:pPr>
      <w:r w:rsidRPr="00E171EE">
        <w:rPr>
          <w:rFonts w:ascii="Palatino Linotype" w:hAnsi="Palatino Linotype"/>
          <w:sz w:val="26"/>
          <w:szCs w:val="26"/>
          <w:lang w:val="vi-VN"/>
        </w:rPr>
        <w:t>c. Giá bán đã có Thuế giá trị gia tăng</w:t>
      </w:r>
    </w:p>
    <w:p w:rsidR="00841D86" w:rsidRPr="00E171EE" w:rsidRDefault="00FE4D80" w:rsidP="0037349F">
      <w:pPr>
        <w:spacing w:after="0" w:line="288" w:lineRule="auto"/>
        <w:jc w:val="both"/>
        <w:rPr>
          <w:rFonts w:ascii="Palatino Linotype" w:hAnsi="Palatino Linotype" w:cs="Times New Roman"/>
          <w:sz w:val="26"/>
          <w:szCs w:val="26"/>
          <w:lang w:val="vi-VN"/>
        </w:rPr>
      </w:pPr>
      <w:r w:rsidRPr="00E171EE">
        <w:rPr>
          <w:rFonts w:ascii="Palatino Linotype" w:hAnsi="Palatino Linotype"/>
          <w:sz w:val="26"/>
          <w:szCs w:val="26"/>
          <w:lang w:val="vi-VN"/>
        </w:rPr>
        <w:t>d. Giá tính thuế của hàng hoá, dịch vụ cùng loại hoặc tương đương tại thời điểm phát sinh các hoạt động này.</w:t>
      </w:r>
    </w:p>
    <w:p w:rsidR="001C7567" w:rsidRPr="00E171EE" w:rsidRDefault="001C7567" w:rsidP="0037349F">
      <w:pPr>
        <w:spacing w:after="0" w:line="288" w:lineRule="auto"/>
        <w:jc w:val="both"/>
        <w:rPr>
          <w:rFonts w:ascii="Palatino Linotype" w:hAnsi="Palatino Linotype" w:cs="Times New Roman"/>
          <w:sz w:val="26"/>
          <w:szCs w:val="26"/>
          <w:lang w:val="vi-VN"/>
        </w:rPr>
      </w:pPr>
    </w:p>
    <w:p w:rsidR="001C7567" w:rsidRPr="00E171EE" w:rsidRDefault="00841D86" w:rsidP="0037349F">
      <w:pPr>
        <w:spacing w:after="0" w:line="288" w:lineRule="auto"/>
        <w:jc w:val="both"/>
        <w:rPr>
          <w:rFonts w:ascii="Palatino Linotype" w:hAnsi="Palatino Linotype"/>
          <w:sz w:val="26"/>
          <w:szCs w:val="26"/>
          <w:lang w:val="nl-NL"/>
        </w:rPr>
      </w:pPr>
      <w:r w:rsidRPr="00E171EE">
        <w:rPr>
          <w:rFonts w:ascii="Palatino Linotype" w:hAnsi="Palatino Linotype" w:cs="Times New Roman"/>
          <w:b/>
          <w:sz w:val="26"/>
          <w:szCs w:val="26"/>
          <w:lang w:val="vi-VN"/>
        </w:rPr>
        <w:t xml:space="preserve">Câu </w:t>
      </w:r>
      <w:r w:rsidR="00B440A1" w:rsidRPr="00E171EE">
        <w:rPr>
          <w:rFonts w:ascii="Palatino Linotype" w:hAnsi="Palatino Linotype" w:cs="Times New Roman"/>
          <w:b/>
          <w:sz w:val="26"/>
          <w:szCs w:val="26"/>
          <w:lang w:val="vi-VN"/>
        </w:rPr>
        <w:t>5</w:t>
      </w:r>
      <w:r w:rsidRPr="00E171EE">
        <w:rPr>
          <w:rFonts w:ascii="Palatino Linotype" w:hAnsi="Palatino Linotype" w:cs="Times New Roman"/>
          <w:b/>
          <w:sz w:val="26"/>
          <w:szCs w:val="26"/>
          <w:lang w:val="vi-VN"/>
        </w:rPr>
        <w:t>:</w:t>
      </w:r>
      <w:r w:rsidR="001C7567" w:rsidRPr="00E171EE">
        <w:rPr>
          <w:rFonts w:ascii="Palatino Linotype" w:hAnsi="Palatino Linotype" w:cs="Times New Roman"/>
          <w:sz w:val="26"/>
          <w:szCs w:val="26"/>
          <w:lang w:val="vi-VN"/>
        </w:rPr>
        <w:t xml:space="preserve"> </w:t>
      </w:r>
      <w:r w:rsidR="001C7567" w:rsidRPr="00E171EE">
        <w:rPr>
          <w:rFonts w:ascii="Palatino Linotype" w:hAnsi="Palatino Linotype"/>
          <w:sz w:val="26"/>
          <w:szCs w:val="26"/>
          <w:lang w:val="nl-NL"/>
        </w:rPr>
        <w:t>Một cá nhân cư trú trong năm tính thuế 2016 có số liệu sau:</w:t>
      </w:r>
    </w:p>
    <w:p w:rsidR="001C7567" w:rsidRPr="00E171EE" w:rsidRDefault="002F1F6D"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 xml:space="preserve">- </w:t>
      </w:r>
      <w:r w:rsidR="001C7567" w:rsidRPr="00E171EE">
        <w:rPr>
          <w:rFonts w:ascii="Palatino Linotype" w:hAnsi="Palatino Linotype"/>
          <w:sz w:val="26"/>
          <w:szCs w:val="26"/>
          <w:lang w:val="nl-NL"/>
        </w:rPr>
        <w:t>Thu nhập nhận được từ tiền lương sau đóng bảo hiểm bắt buộc: 378</w:t>
      </w:r>
    </w:p>
    <w:p w:rsidR="001C7567" w:rsidRPr="00E171EE" w:rsidRDefault="002F1F6D"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 xml:space="preserve">- </w:t>
      </w:r>
      <w:r w:rsidR="001C7567" w:rsidRPr="00E171EE">
        <w:rPr>
          <w:rFonts w:ascii="Palatino Linotype" w:hAnsi="Palatino Linotype"/>
          <w:sz w:val="26"/>
          <w:szCs w:val="26"/>
          <w:lang w:val="nl-NL"/>
        </w:rPr>
        <w:t>Phụ cấp chức vụ lãnh đạo: 50</w:t>
      </w:r>
    </w:p>
    <w:p w:rsidR="001C7567" w:rsidRPr="00E171EE" w:rsidRDefault="002F1F6D"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 xml:space="preserve">- </w:t>
      </w:r>
      <w:r w:rsidR="001C7567" w:rsidRPr="00E171EE">
        <w:rPr>
          <w:rFonts w:ascii="Palatino Linotype" w:hAnsi="Palatino Linotype"/>
          <w:sz w:val="26"/>
          <w:szCs w:val="26"/>
          <w:lang w:val="nl-NL"/>
        </w:rPr>
        <w:t>Trợ cấp bệnh nghề nghiệp: 24</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Cá nhân không phải nuôi dưỡng người phụ thuộc. Thu nhập tính thuế trong năm tính thuế của cá nhân này là:</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a. 270 triệu đồng</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b. 344 triệu đồng</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c. 320 triệu đồng</w:t>
      </w:r>
    </w:p>
    <w:p w:rsidR="00841D86"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d. 294 triệu đồng</w:t>
      </w:r>
    </w:p>
    <w:p w:rsidR="001C7567" w:rsidRPr="00E171EE" w:rsidRDefault="001C7567" w:rsidP="0037349F">
      <w:pPr>
        <w:spacing w:after="0" w:line="288" w:lineRule="auto"/>
        <w:jc w:val="both"/>
        <w:rPr>
          <w:rFonts w:ascii="Palatino Linotype" w:hAnsi="Palatino Linotype" w:cs="Times New Roman"/>
          <w:sz w:val="26"/>
          <w:szCs w:val="26"/>
          <w:lang w:val="nl-NL"/>
        </w:rPr>
      </w:pPr>
    </w:p>
    <w:p w:rsidR="004E76D6" w:rsidRPr="00E171EE" w:rsidRDefault="00841D86" w:rsidP="0037349F">
      <w:pPr>
        <w:spacing w:after="0" w:line="288" w:lineRule="auto"/>
        <w:jc w:val="both"/>
        <w:rPr>
          <w:rFonts w:ascii="Palatino Linotype" w:hAnsi="Palatino Linotype"/>
          <w:sz w:val="26"/>
          <w:szCs w:val="26"/>
          <w:lang w:val="nl-NL"/>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6</w:t>
      </w:r>
      <w:r w:rsidRPr="00E171EE">
        <w:rPr>
          <w:rFonts w:ascii="Palatino Linotype" w:hAnsi="Palatino Linotype" w:cs="Times New Roman"/>
          <w:b/>
          <w:sz w:val="26"/>
          <w:szCs w:val="26"/>
          <w:lang w:val="nl-NL"/>
        </w:rPr>
        <w:t>:</w:t>
      </w:r>
      <w:r w:rsidR="004E76D6" w:rsidRPr="00E171EE">
        <w:rPr>
          <w:rFonts w:ascii="Palatino Linotype" w:hAnsi="Palatino Linotype" w:cs="Times New Roman"/>
          <w:sz w:val="26"/>
          <w:szCs w:val="26"/>
          <w:lang w:val="nl-NL"/>
        </w:rPr>
        <w:t xml:space="preserve"> </w:t>
      </w:r>
      <w:r w:rsidR="004E76D6" w:rsidRPr="00E171EE">
        <w:rPr>
          <w:rFonts w:ascii="Palatino Linotype" w:hAnsi="Palatino Linotype"/>
          <w:sz w:val="26"/>
          <w:szCs w:val="26"/>
          <w:lang w:val="nl-NL"/>
        </w:rPr>
        <w:t>Thu nhập nào sau đây không thuộc diện miễn thuế TNDN:</w:t>
      </w:r>
    </w:p>
    <w:p w:rsidR="004E76D6" w:rsidRPr="00E171EE" w:rsidRDefault="004E76D6"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a. Doanh nghiệp nhận được thu nhập từ chuyển nhượng vốn</w:t>
      </w:r>
    </w:p>
    <w:p w:rsidR="004E76D6" w:rsidRPr="00E171EE" w:rsidRDefault="004E76D6"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 xml:space="preserve">b. Doanh nghiệp nhận được thu nhập từ việc thực hiện hợp đồng nghiên cứu khoa học và phát triển công nghệ </w:t>
      </w:r>
    </w:p>
    <w:p w:rsidR="004E76D6" w:rsidRPr="00E171EE" w:rsidRDefault="004E76D6"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c. Doanh nghiệp nhận được thu nhập từ thực hiện dịch vụ kỹ thuật trực tiếp phục vụ nông nghiệp</w:t>
      </w:r>
    </w:p>
    <w:p w:rsidR="00841D86" w:rsidRPr="00E171EE" w:rsidRDefault="004E76D6"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d. Doanh nghiệp nhận được thu nhập từ hoạt động góp vốn sau khi bên nhận góp vốn đã nộp thuế TNDN</w:t>
      </w:r>
    </w:p>
    <w:p w:rsidR="004E76D6" w:rsidRPr="00E171EE" w:rsidRDefault="004E76D6" w:rsidP="0037349F">
      <w:pPr>
        <w:spacing w:after="0" w:line="288" w:lineRule="auto"/>
        <w:jc w:val="both"/>
        <w:rPr>
          <w:rFonts w:ascii="Palatino Linotype" w:hAnsi="Palatino Linotype" w:cs="Times New Roman"/>
          <w:sz w:val="26"/>
          <w:szCs w:val="26"/>
          <w:lang w:val="nl-NL"/>
        </w:rPr>
      </w:pPr>
    </w:p>
    <w:p w:rsidR="00612A34" w:rsidRPr="00E171EE" w:rsidRDefault="00841D86" w:rsidP="0037349F">
      <w:pPr>
        <w:spacing w:after="0" w:line="288" w:lineRule="auto"/>
        <w:jc w:val="both"/>
        <w:rPr>
          <w:rFonts w:ascii="Palatino Linotype" w:hAnsi="Palatino Linotype"/>
          <w:sz w:val="26"/>
          <w:szCs w:val="26"/>
          <w:lang w:val="sv-SE"/>
        </w:rPr>
      </w:pPr>
      <w:r w:rsidRPr="00E171EE">
        <w:rPr>
          <w:rFonts w:ascii="Palatino Linotype" w:hAnsi="Palatino Linotype" w:cs="Times New Roman"/>
          <w:b/>
          <w:sz w:val="26"/>
          <w:szCs w:val="26"/>
          <w:lang w:val="nl-NL"/>
        </w:rPr>
        <w:lastRenderedPageBreak/>
        <w:t xml:space="preserve">Câu </w:t>
      </w:r>
      <w:r w:rsidR="00B440A1" w:rsidRPr="00E171EE">
        <w:rPr>
          <w:rFonts w:ascii="Palatino Linotype" w:hAnsi="Palatino Linotype" w:cs="Times New Roman"/>
          <w:b/>
          <w:sz w:val="26"/>
          <w:szCs w:val="26"/>
          <w:lang w:val="nl-NL"/>
        </w:rPr>
        <w:t>7</w:t>
      </w:r>
      <w:r w:rsidRPr="00E171EE">
        <w:rPr>
          <w:rFonts w:ascii="Palatino Linotype" w:hAnsi="Palatino Linotype" w:cs="Times New Roman"/>
          <w:b/>
          <w:sz w:val="26"/>
          <w:szCs w:val="26"/>
          <w:lang w:val="nl-NL"/>
        </w:rPr>
        <w:t>:</w:t>
      </w:r>
      <w:r w:rsidR="00612A34" w:rsidRPr="00E171EE">
        <w:rPr>
          <w:rFonts w:ascii="Palatino Linotype" w:hAnsi="Palatino Linotype" w:cs="Times New Roman"/>
          <w:sz w:val="26"/>
          <w:szCs w:val="26"/>
          <w:lang w:val="nl-NL"/>
        </w:rPr>
        <w:t xml:space="preserve"> </w:t>
      </w:r>
      <w:r w:rsidR="00612A34" w:rsidRPr="00E171EE">
        <w:rPr>
          <w:rFonts w:ascii="Palatino Linotype" w:hAnsi="Palatino Linotype"/>
          <w:sz w:val="26"/>
          <w:szCs w:val="26"/>
          <w:lang w:val="sv-SE"/>
        </w:rPr>
        <w:t xml:space="preserve">Công việc nào dưới đây không thuộc trách nhiệm của cơ quan thuế trong việc giải quyết hồ sơ xoá nợ tiền thuế, tiền phạt theo quy định của Luật quản lý thuế: </w:t>
      </w:r>
    </w:p>
    <w:p w:rsidR="00612A34" w:rsidRPr="00E171EE" w:rsidRDefault="00612A34"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a. Cơ quan thuế quản lý trực tiếp người nộp thuế lập hồ sơ xoá nợ tiền thuế, tiền phạt gửi đến cơ quan quản lý thuế cấp trên.</w:t>
      </w:r>
    </w:p>
    <w:p w:rsidR="00612A34" w:rsidRPr="00E171EE" w:rsidRDefault="00612A34"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b. Trường hợp hồ sơ chưa đầy đủ thì trong thời hạn 10 ngày làm việc, kể từ ngày tiếp nhận hồ sơ, cơ quan thuế cấp trên phải thông báo cho người nộp thuế hoàn chỉnh hồ sơ theo quy định.</w:t>
      </w:r>
    </w:p>
    <w:p w:rsidR="00612A34" w:rsidRPr="00E171EE" w:rsidRDefault="00612A34"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c. Trong thời hạn 60 ngày, kể từ ngày nhận đủ hồ sơ xoá nợ tiền thuế, tiền phạt, người có thẩm quyền phải ra quyết định xoá nợ hoặc thong báo trường hợp không thuộc diện được xoá nợ tiền thuế, tiền phạt.</w:t>
      </w:r>
    </w:p>
    <w:p w:rsidR="00841D86" w:rsidRPr="00E171EE" w:rsidRDefault="00612A34"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d. Không có đáp án nêu trên</w:t>
      </w:r>
    </w:p>
    <w:p w:rsidR="00FE4D80" w:rsidRPr="00E171EE" w:rsidRDefault="00FE4D80" w:rsidP="0037349F">
      <w:pPr>
        <w:spacing w:after="0" w:line="288" w:lineRule="auto"/>
        <w:jc w:val="both"/>
        <w:rPr>
          <w:rFonts w:ascii="Palatino Linotype" w:hAnsi="Palatino Linotype" w:cs="Times New Roman"/>
          <w:sz w:val="26"/>
          <w:szCs w:val="26"/>
          <w:lang w:val="sv-SE"/>
        </w:rPr>
      </w:pPr>
    </w:p>
    <w:p w:rsidR="00FE4D80" w:rsidRPr="00E171EE" w:rsidRDefault="00841D86" w:rsidP="0037349F">
      <w:pPr>
        <w:spacing w:after="0" w:line="288" w:lineRule="auto"/>
        <w:jc w:val="both"/>
        <w:rPr>
          <w:rFonts w:ascii="Palatino Linotype" w:hAnsi="Palatino Linotype"/>
          <w:sz w:val="26"/>
          <w:szCs w:val="26"/>
          <w:lang w:val="vi-VN"/>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8</w:t>
      </w:r>
      <w:r w:rsidRPr="00E171EE">
        <w:rPr>
          <w:rFonts w:ascii="Palatino Linotype" w:hAnsi="Palatino Linotype" w:cs="Times New Roman"/>
          <w:b/>
          <w:sz w:val="26"/>
          <w:szCs w:val="26"/>
          <w:lang w:val="sv-SE"/>
        </w:rPr>
        <w:t>:</w:t>
      </w:r>
      <w:r w:rsidR="00FE4D80" w:rsidRPr="00E171EE">
        <w:rPr>
          <w:rFonts w:ascii="Palatino Linotype" w:hAnsi="Palatino Linotype" w:cs="Times New Roman"/>
          <w:sz w:val="26"/>
          <w:szCs w:val="26"/>
          <w:lang w:val="sv-SE"/>
        </w:rPr>
        <w:t xml:space="preserve"> </w:t>
      </w:r>
      <w:r w:rsidR="00FE4D80" w:rsidRPr="00E171EE">
        <w:rPr>
          <w:rFonts w:ascii="Palatino Linotype" w:hAnsi="Palatino Linotype"/>
          <w:sz w:val="26"/>
          <w:szCs w:val="26"/>
          <w:lang w:val="vi-VN"/>
        </w:rPr>
        <w:t xml:space="preserve">Đối với hoạt động chế tác vàng bạc, số thuế GTGT phải nộp được xác định bằng: </w:t>
      </w:r>
    </w:p>
    <w:p w:rsidR="00FE4D80" w:rsidRPr="00E171EE" w:rsidRDefault="00FE4D80" w:rsidP="0037349F">
      <w:pPr>
        <w:spacing w:after="0" w:line="288" w:lineRule="auto"/>
        <w:jc w:val="both"/>
        <w:rPr>
          <w:rFonts w:ascii="Palatino Linotype" w:hAnsi="Palatino Linotype"/>
          <w:spacing w:val="-6"/>
          <w:sz w:val="26"/>
          <w:szCs w:val="26"/>
          <w:lang w:val="vi-VN"/>
        </w:rPr>
      </w:pPr>
      <w:r w:rsidRPr="00E171EE">
        <w:rPr>
          <w:rFonts w:ascii="Palatino Linotype" w:hAnsi="Palatino Linotype"/>
          <w:spacing w:val="-6"/>
          <w:sz w:val="26"/>
          <w:szCs w:val="26"/>
          <w:lang w:val="vi-VN"/>
        </w:rPr>
        <w:t xml:space="preserve">a. </w:t>
      </w:r>
      <w:r w:rsidRPr="00E171EE">
        <w:rPr>
          <w:rFonts w:ascii="Palatino Linotype" w:hAnsi="Palatino Linotype"/>
          <w:spacing w:val="-8"/>
          <w:sz w:val="26"/>
          <w:szCs w:val="26"/>
          <w:lang w:val="vi-VN"/>
        </w:rPr>
        <w:t>Giá trị gia tăng nhân với  thuế suất thuế GTGT áp dụng đối với hoạt động chế tác vàng, bạc</w:t>
      </w:r>
    </w:p>
    <w:p w:rsidR="00FE4D80" w:rsidRPr="00E171EE" w:rsidRDefault="00FE4D80" w:rsidP="0037349F">
      <w:pPr>
        <w:spacing w:after="0" w:line="288" w:lineRule="auto"/>
        <w:jc w:val="both"/>
        <w:rPr>
          <w:rFonts w:ascii="Palatino Linotype" w:hAnsi="Palatino Linotype"/>
          <w:sz w:val="26"/>
          <w:szCs w:val="26"/>
          <w:lang w:val="vi-VN"/>
        </w:rPr>
      </w:pPr>
      <w:r w:rsidRPr="00E171EE">
        <w:rPr>
          <w:rFonts w:ascii="Palatino Linotype" w:hAnsi="Palatino Linotype"/>
          <w:sz w:val="26"/>
          <w:szCs w:val="26"/>
          <w:lang w:val="vi-VN"/>
        </w:rPr>
        <w:t>b. Thuế GTGT đầu ra – Thuế GTGT đầu vào được khấu trừ</w:t>
      </w:r>
    </w:p>
    <w:p w:rsidR="00FE4D80" w:rsidRPr="00E171EE" w:rsidRDefault="00FE4D80" w:rsidP="0037349F">
      <w:pPr>
        <w:spacing w:after="0" w:line="288" w:lineRule="auto"/>
        <w:jc w:val="both"/>
        <w:rPr>
          <w:rFonts w:ascii="Palatino Linotype" w:hAnsi="Palatino Linotype"/>
          <w:spacing w:val="-8"/>
          <w:sz w:val="26"/>
          <w:szCs w:val="26"/>
          <w:lang w:val="vi-VN"/>
        </w:rPr>
      </w:pPr>
      <w:r w:rsidRPr="00E171EE">
        <w:rPr>
          <w:rFonts w:ascii="Palatino Linotype" w:hAnsi="Palatino Linotype"/>
          <w:sz w:val="26"/>
          <w:szCs w:val="26"/>
          <w:lang w:val="vi-VN"/>
        </w:rPr>
        <w:t xml:space="preserve">c. </w:t>
      </w:r>
      <w:r w:rsidRPr="00E171EE">
        <w:rPr>
          <w:rFonts w:ascii="Palatino Linotype" w:hAnsi="Palatino Linotype"/>
          <w:spacing w:val="-8"/>
          <w:sz w:val="26"/>
          <w:szCs w:val="26"/>
          <w:lang w:val="vi-VN"/>
        </w:rPr>
        <w:t>Giá thanh toán của HHDV bán ra – Giá thanh toán của HHDV mua vào.</w:t>
      </w:r>
    </w:p>
    <w:p w:rsidR="00841D86" w:rsidRPr="00E171EE" w:rsidRDefault="00FE4D80" w:rsidP="0037349F">
      <w:pPr>
        <w:spacing w:after="0" w:line="288" w:lineRule="auto"/>
        <w:jc w:val="both"/>
        <w:rPr>
          <w:rFonts w:ascii="Palatino Linotype" w:hAnsi="Palatino Linotype" w:cs="Times New Roman"/>
          <w:sz w:val="26"/>
          <w:szCs w:val="26"/>
          <w:lang w:val="vi-VN"/>
        </w:rPr>
      </w:pPr>
      <w:r w:rsidRPr="00E171EE">
        <w:rPr>
          <w:rFonts w:ascii="Palatino Linotype" w:hAnsi="Palatino Linotype"/>
          <w:spacing w:val="-8"/>
          <w:sz w:val="26"/>
          <w:szCs w:val="26"/>
          <w:lang w:val="vi-VN"/>
        </w:rPr>
        <w:t>d. Doanh số bán ra x tỷ lệ tương ứng áp dụng đối với hoạt động chế tác vàng bạc</w:t>
      </w:r>
    </w:p>
    <w:p w:rsidR="001C7567" w:rsidRPr="00E171EE" w:rsidRDefault="001C7567" w:rsidP="0037349F">
      <w:pPr>
        <w:spacing w:after="0" w:line="288" w:lineRule="auto"/>
        <w:jc w:val="both"/>
        <w:rPr>
          <w:rFonts w:ascii="Palatino Linotype" w:hAnsi="Palatino Linotype" w:cs="Times New Roman"/>
          <w:sz w:val="26"/>
          <w:szCs w:val="26"/>
          <w:lang w:val="vi-VN"/>
        </w:rPr>
      </w:pPr>
    </w:p>
    <w:p w:rsidR="001C7567" w:rsidRPr="00E171EE" w:rsidRDefault="00841D86" w:rsidP="0037349F">
      <w:pPr>
        <w:spacing w:after="0" w:line="288" w:lineRule="auto"/>
        <w:jc w:val="both"/>
        <w:rPr>
          <w:rFonts w:ascii="Palatino Linotype" w:hAnsi="Palatino Linotype"/>
          <w:sz w:val="26"/>
          <w:szCs w:val="26"/>
          <w:lang w:val="nl-NL"/>
        </w:rPr>
      </w:pPr>
      <w:r w:rsidRPr="00E171EE">
        <w:rPr>
          <w:rFonts w:ascii="Palatino Linotype" w:hAnsi="Palatino Linotype" w:cs="Times New Roman"/>
          <w:b/>
          <w:sz w:val="26"/>
          <w:szCs w:val="26"/>
          <w:lang w:val="vi-VN"/>
        </w:rPr>
        <w:t xml:space="preserve">Câu </w:t>
      </w:r>
      <w:r w:rsidR="00B440A1" w:rsidRPr="00E171EE">
        <w:rPr>
          <w:rFonts w:ascii="Palatino Linotype" w:hAnsi="Palatino Linotype" w:cs="Times New Roman"/>
          <w:b/>
          <w:sz w:val="26"/>
          <w:szCs w:val="26"/>
          <w:lang w:val="vi-VN"/>
        </w:rPr>
        <w:t>9</w:t>
      </w:r>
      <w:r w:rsidRPr="00E171EE">
        <w:rPr>
          <w:rFonts w:ascii="Palatino Linotype" w:hAnsi="Palatino Linotype" w:cs="Times New Roman"/>
          <w:b/>
          <w:sz w:val="26"/>
          <w:szCs w:val="26"/>
          <w:lang w:val="vi-VN"/>
        </w:rPr>
        <w:t>:</w:t>
      </w:r>
      <w:r w:rsidR="001C7567" w:rsidRPr="00E171EE">
        <w:rPr>
          <w:rFonts w:ascii="Palatino Linotype" w:hAnsi="Palatino Linotype" w:cs="Times New Roman"/>
          <w:sz w:val="26"/>
          <w:szCs w:val="26"/>
          <w:lang w:val="vi-VN"/>
        </w:rPr>
        <w:t xml:space="preserve"> </w:t>
      </w:r>
      <w:r w:rsidR="001C7567" w:rsidRPr="00E171EE">
        <w:rPr>
          <w:rFonts w:ascii="Palatino Linotype" w:hAnsi="Palatino Linotype"/>
          <w:sz w:val="26"/>
          <w:szCs w:val="26"/>
          <w:lang w:val="nl-NL"/>
        </w:rPr>
        <w:t>Thế nào là cá nhân không cư trú ?</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a. Có mặt tại VN từ 183 ngày trở lên tính trong một năm dương lịch hoặc tính theo 12 tháng liên tục kể từ ngày đầu tiên có mặt tại VN;</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b. Có nơi ở thường xuyên tại VN, bao gồm có nơi ở đăng ký thường trú hoặc có nhà thuê để ở tại VN theo hợp đồng thuê có thời hạn;</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c. Không thỏa mãn a hoặc b</w:t>
      </w:r>
    </w:p>
    <w:p w:rsidR="00841D86"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d. Không thoản mãn a và b</w:t>
      </w:r>
    </w:p>
    <w:p w:rsidR="001C7567" w:rsidRPr="00E171EE" w:rsidRDefault="001C7567" w:rsidP="0037349F">
      <w:pPr>
        <w:spacing w:after="0" w:line="288" w:lineRule="auto"/>
        <w:jc w:val="both"/>
        <w:rPr>
          <w:rFonts w:ascii="Palatino Linotype" w:hAnsi="Palatino Linotype" w:cs="Times New Roman"/>
          <w:sz w:val="26"/>
          <w:szCs w:val="26"/>
        </w:rPr>
      </w:pPr>
    </w:p>
    <w:p w:rsidR="00E04592" w:rsidRPr="00E171EE" w:rsidRDefault="00841D86"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b/>
          <w:sz w:val="26"/>
          <w:szCs w:val="26"/>
        </w:rPr>
        <w:t xml:space="preserve">Câu </w:t>
      </w:r>
      <w:r w:rsidR="00B440A1" w:rsidRPr="00E171EE">
        <w:rPr>
          <w:rFonts w:ascii="Palatino Linotype" w:hAnsi="Palatino Linotype" w:cs="Times New Roman"/>
          <w:b/>
          <w:sz w:val="26"/>
          <w:szCs w:val="26"/>
        </w:rPr>
        <w:t>10</w:t>
      </w:r>
      <w:r w:rsidRPr="00E171EE">
        <w:rPr>
          <w:rFonts w:ascii="Palatino Linotype" w:hAnsi="Palatino Linotype" w:cs="Times New Roman"/>
          <w:b/>
          <w:sz w:val="26"/>
          <w:szCs w:val="26"/>
        </w:rPr>
        <w:t>:</w:t>
      </w:r>
      <w:r w:rsidR="00E04592" w:rsidRPr="00E171EE">
        <w:rPr>
          <w:rFonts w:ascii="Palatino Linotype" w:hAnsi="Palatino Linotype" w:cs="Times New Roman"/>
          <w:sz w:val="26"/>
          <w:szCs w:val="26"/>
        </w:rPr>
        <w:t xml:space="preserve"> </w:t>
      </w:r>
      <w:r w:rsidR="00E04592" w:rsidRPr="00E171EE">
        <w:rPr>
          <w:rFonts w:ascii="Palatino Linotype" w:hAnsi="Palatino Linotype" w:cs="Times New Roman"/>
          <w:sz w:val="26"/>
          <w:szCs w:val="26"/>
          <w:lang w:val="sv-SE"/>
        </w:rPr>
        <w:t>Một doanh nghiệp trong năm tính thuế 2016 có tài liệu sau:</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lastRenderedPageBreak/>
        <w:t>- Tổng Doanh thu tính thuế: 80.000 trđ</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 Tổng các khoản chi DN kê khai tương ứng với DT tiêu thụ sản phẩm: 60.000 trđ. Trong đó:</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 Chi phạt vi phạm hợp đồng kinh tế: 1.000 trđ</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sz w:val="26"/>
          <w:szCs w:val="26"/>
          <w:lang w:val="nl-NL"/>
        </w:rPr>
        <w:t>+ Tiền chậm nộp tiền thuế</w:t>
      </w:r>
      <w:r w:rsidRPr="00E171EE">
        <w:rPr>
          <w:rFonts w:ascii="Palatino Linotype" w:hAnsi="Palatino Linotype" w:cs="Times New Roman"/>
          <w:sz w:val="26"/>
          <w:szCs w:val="26"/>
          <w:lang w:val="sv-SE"/>
        </w:rPr>
        <w:t>: 500 trđ</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 Chi nghiên cứu khoa học có chứng từ hợp pháp:  2.000 trđ</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 Thu nhập từ hoạt động liên doanh trong nước chưa nộp thuế tại nơi góp vốn: 5.000 trđ</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 Các khoản chi của doanh nghiệp đều có hóa đơn, chứng từ hợp pháp và thanh toán qua NH đúng quy định của pháp luật. Doanh nghiệp không có số dư quỹ nghiên cứu khoa học và phát triển công nghệ</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Thu nhập tính thuế trong năm 2016 của doanh nghiệp là:</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a. 22.500 trđ</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b. 20.500 trđ</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c. 25.500 trđ</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d. Số khác</w:t>
      </w:r>
      <w:r w:rsidR="00B22C9E" w:rsidRPr="00E171EE">
        <w:rPr>
          <w:rFonts w:ascii="Palatino Linotype" w:hAnsi="Palatino Linotype" w:cs="Times New Roman"/>
          <w:sz w:val="26"/>
          <w:szCs w:val="26"/>
          <w:lang w:val="sv-SE"/>
        </w:rPr>
        <w:t xml:space="preserve"> là bao nhiêu?</w:t>
      </w:r>
    </w:p>
    <w:p w:rsidR="00841D86" w:rsidRPr="00E171EE" w:rsidRDefault="00841D86" w:rsidP="0037349F">
      <w:pPr>
        <w:spacing w:after="0" w:line="288" w:lineRule="auto"/>
        <w:jc w:val="both"/>
        <w:rPr>
          <w:rFonts w:ascii="Palatino Linotype" w:hAnsi="Palatino Linotype" w:cs="Times New Roman"/>
          <w:sz w:val="26"/>
          <w:szCs w:val="26"/>
          <w:lang w:val="sv-SE"/>
        </w:rPr>
      </w:pPr>
    </w:p>
    <w:p w:rsidR="00841D86" w:rsidRPr="00E171EE" w:rsidRDefault="00841D86" w:rsidP="0037349F">
      <w:pPr>
        <w:spacing w:after="0" w:line="288" w:lineRule="auto"/>
        <w:jc w:val="both"/>
        <w:rPr>
          <w:rFonts w:ascii="Palatino Linotype" w:hAnsi="Palatino Linotype"/>
          <w:sz w:val="26"/>
          <w:szCs w:val="26"/>
          <w:lang w:val="sv-SE"/>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11</w:t>
      </w:r>
      <w:r w:rsidRPr="00E171EE">
        <w:rPr>
          <w:rFonts w:ascii="Palatino Linotype" w:hAnsi="Palatino Linotype" w:cs="Times New Roman"/>
          <w:b/>
          <w:sz w:val="26"/>
          <w:szCs w:val="26"/>
          <w:lang w:val="sv-SE"/>
        </w:rPr>
        <w:t>:</w:t>
      </w:r>
      <w:r w:rsidR="00E425B9" w:rsidRPr="00E171EE">
        <w:rPr>
          <w:rFonts w:ascii="Palatino Linotype" w:hAnsi="Palatino Linotype" w:cs="Times New Roman"/>
          <w:sz w:val="26"/>
          <w:szCs w:val="26"/>
          <w:lang w:val="sv-SE"/>
        </w:rPr>
        <w:t xml:space="preserve"> Thẩm quyền xóa nợ đối với </w:t>
      </w:r>
      <w:r w:rsidR="00E425B9" w:rsidRPr="00E171EE">
        <w:rPr>
          <w:rFonts w:ascii="Palatino Linotype" w:hAnsi="Palatino Linotype"/>
          <w:sz w:val="26"/>
          <w:szCs w:val="26"/>
          <w:lang w:val="sv-SE"/>
        </w:rPr>
        <w:t>Các khoản nợ tiền thuế, tiền chậm nộp, tiền phạt của Doanh nghiệp bị tuyên bố phá sản đã thực hiện các khoản thanh toán theo quy định của pháp luật phá sản mà không còn tài sản để nộp tiền thuế, tiền chậm nộp, tiền phạt là:</w:t>
      </w:r>
    </w:p>
    <w:p w:rsidR="00E425B9" w:rsidRPr="00E171EE" w:rsidRDefault="00E425B9"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a. Bộ trưởng Bộ tài chính</w:t>
      </w:r>
    </w:p>
    <w:p w:rsidR="00E425B9" w:rsidRPr="00E171EE" w:rsidRDefault="00E425B9"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b. Tổng cục trưởng Tổng cục thuế</w:t>
      </w:r>
    </w:p>
    <w:p w:rsidR="00E425B9" w:rsidRPr="00E171EE" w:rsidRDefault="00E425B9"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c. Cục trưởng cục Thuế của cơ quan quản lý thuế quản lý trực tiếp người nộp thuế</w:t>
      </w:r>
    </w:p>
    <w:p w:rsidR="00E425B9" w:rsidRPr="00E171EE" w:rsidRDefault="00E425B9"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 xml:space="preserve">d. Chủ tịch Ủy ban nhân dân tỉnh, thành phố trực thuộc Trung ương </w:t>
      </w:r>
    </w:p>
    <w:p w:rsidR="00FE4D80" w:rsidRPr="00E171EE" w:rsidRDefault="00FE4D80" w:rsidP="0037349F">
      <w:pPr>
        <w:spacing w:after="0" w:line="288" w:lineRule="auto"/>
        <w:jc w:val="both"/>
        <w:rPr>
          <w:rFonts w:ascii="Palatino Linotype" w:hAnsi="Palatino Linotype" w:cs="Times New Roman"/>
          <w:sz w:val="26"/>
          <w:szCs w:val="26"/>
          <w:lang w:val="sv-SE"/>
        </w:rPr>
      </w:pPr>
    </w:p>
    <w:p w:rsidR="00FE4D80" w:rsidRPr="00E171EE" w:rsidRDefault="00841D86" w:rsidP="0037349F">
      <w:pPr>
        <w:spacing w:after="0" w:line="288" w:lineRule="auto"/>
        <w:jc w:val="both"/>
        <w:rPr>
          <w:rFonts w:ascii="Palatino Linotype" w:hAnsi="Palatino Linotype" w:cs="Arial"/>
          <w:sz w:val="26"/>
          <w:szCs w:val="26"/>
          <w:lang w:val="es-ES_tradnl"/>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12</w:t>
      </w:r>
      <w:r w:rsidRPr="00E171EE">
        <w:rPr>
          <w:rFonts w:ascii="Palatino Linotype" w:hAnsi="Palatino Linotype" w:cs="Times New Roman"/>
          <w:b/>
          <w:sz w:val="26"/>
          <w:szCs w:val="26"/>
          <w:lang w:val="sv-SE"/>
        </w:rPr>
        <w:t>:</w:t>
      </w:r>
      <w:r w:rsidR="00FE4D80" w:rsidRPr="00E171EE">
        <w:rPr>
          <w:rFonts w:ascii="Palatino Linotype" w:hAnsi="Palatino Linotype" w:cs="Times New Roman"/>
          <w:sz w:val="26"/>
          <w:szCs w:val="26"/>
          <w:lang w:val="sv-SE"/>
        </w:rPr>
        <w:t xml:space="preserve"> </w:t>
      </w:r>
      <w:r w:rsidR="00FE4D80" w:rsidRPr="00E171EE">
        <w:rPr>
          <w:rFonts w:ascii="Palatino Linotype" w:hAnsi="Palatino Linotype" w:cs="Arial"/>
          <w:sz w:val="26"/>
          <w:szCs w:val="26"/>
          <w:lang w:val="es-ES_tradnl"/>
        </w:rPr>
        <w:t>Trường hợp nào sau đây không chịu thuế giá trị gia tăng;</w:t>
      </w:r>
    </w:p>
    <w:p w:rsidR="00FE4D80" w:rsidRPr="00E171EE" w:rsidRDefault="00FE4D80" w:rsidP="0037349F">
      <w:pPr>
        <w:spacing w:after="0" w:line="288" w:lineRule="auto"/>
        <w:jc w:val="both"/>
        <w:rPr>
          <w:rFonts w:ascii="Palatino Linotype" w:hAnsi="Palatino Linotype" w:cs="Arial"/>
          <w:sz w:val="26"/>
          <w:szCs w:val="26"/>
          <w:lang w:val="es-ES_tradnl"/>
        </w:rPr>
      </w:pPr>
      <w:r w:rsidRPr="00E171EE">
        <w:rPr>
          <w:rFonts w:ascii="Palatino Linotype" w:hAnsi="Palatino Linotype" w:cs="Arial"/>
          <w:sz w:val="26"/>
          <w:szCs w:val="26"/>
          <w:lang w:val="es-ES_tradnl"/>
        </w:rPr>
        <w:t>a.Vận tải quốc tế</w:t>
      </w:r>
    </w:p>
    <w:p w:rsidR="00FE4D80" w:rsidRPr="00E171EE" w:rsidRDefault="00FE4D80" w:rsidP="0037349F">
      <w:pPr>
        <w:spacing w:after="0" w:line="288" w:lineRule="auto"/>
        <w:jc w:val="both"/>
        <w:rPr>
          <w:rFonts w:ascii="Palatino Linotype" w:hAnsi="Palatino Linotype"/>
          <w:sz w:val="26"/>
          <w:szCs w:val="26"/>
          <w:lang w:val="es-ES_tradnl"/>
        </w:rPr>
      </w:pPr>
      <w:r w:rsidRPr="00E171EE">
        <w:rPr>
          <w:rFonts w:ascii="Palatino Linotype" w:hAnsi="Palatino Linotype" w:cs="Arial"/>
          <w:sz w:val="26"/>
          <w:szCs w:val="26"/>
          <w:lang w:val="es-ES_tradnl"/>
        </w:rPr>
        <w:t xml:space="preserve">b. </w:t>
      </w:r>
      <w:r w:rsidRPr="00E171EE">
        <w:rPr>
          <w:rFonts w:ascii="Palatino Linotype" w:hAnsi="Palatino Linotype"/>
          <w:sz w:val="26"/>
          <w:szCs w:val="26"/>
          <w:lang w:val="es-ES_tradnl"/>
        </w:rPr>
        <w:t>Bán, cho thuê, cho thuê mua nhà ở xã hội theo quy định của Luật nhà ở.</w:t>
      </w:r>
    </w:p>
    <w:p w:rsidR="00FE4D80" w:rsidRPr="00E171EE" w:rsidRDefault="00FE4D80" w:rsidP="0037349F">
      <w:pPr>
        <w:spacing w:after="0" w:line="288" w:lineRule="auto"/>
        <w:jc w:val="both"/>
        <w:rPr>
          <w:rFonts w:ascii="Palatino Linotype" w:hAnsi="Palatino Linotype" w:cs="Arial"/>
          <w:sz w:val="26"/>
          <w:szCs w:val="26"/>
          <w:lang w:val="es-ES_tradnl"/>
        </w:rPr>
      </w:pPr>
      <w:r w:rsidRPr="00E171EE">
        <w:rPr>
          <w:rFonts w:ascii="Palatino Linotype" w:hAnsi="Palatino Linotype" w:cs="Arial"/>
          <w:sz w:val="26"/>
          <w:szCs w:val="26"/>
          <w:lang w:val="es-ES_tradnl"/>
        </w:rPr>
        <w:lastRenderedPageBreak/>
        <w:t>c.Thức ăn gia súc</w:t>
      </w:r>
    </w:p>
    <w:p w:rsidR="00841D86" w:rsidRPr="00E171EE" w:rsidRDefault="00FE4D80"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Arial"/>
          <w:sz w:val="26"/>
          <w:szCs w:val="26"/>
          <w:lang w:val="es-ES_tradnl"/>
        </w:rPr>
        <w:t>d.Nước sạch phục vụ sản xuất.</w:t>
      </w:r>
    </w:p>
    <w:p w:rsidR="001C7567" w:rsidRPr="00E171EE" w:rsidRDefault="001C7567" w:rsidP="0037349F">
      <w:pPr>
        <w:spacing w:after="0" w:line="288" w:lineRule="auto"/>
        <w:jc w:val="both"/>
        <w:rPr>
          <w:rFonts w:ascii="Palatino Linotype" w:hAnsi="Palatino Linotype" w:cs="Times New Roman"/>
          <w:sz w:val="26"/>
          <w:szCs w:val="26"/>
          <w:lang w:val="sv-SE"/>
        </w:rPr>
      </w:pPr>
    </w:p>
    <w:p w:rsidR="001C7567" w:rsidRPr="00E171EE" w:rsidRDefault="00841D86" w:rsidP="0037349F">
      <w:pPr>
        <w:spacing w:after="0" w:line="288" w:lineRule="auto"/>
        <w:jc w:val="both"/>
        <w:rPr>
          <w:rFonts w:ascii="Palatino Linotype" w:hAnsi="Palatino Linotype"/>
          <w:sz w:val="26"/>
          <w:szCs w:val="26"/>
          <w:lang w:val="nl-NL"/>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13</w:t>
      </w:r>
      <w:r w:rsidRPr="00E171EE">
        <w:rPr>
          <w:rFonts w:ascii="Palatino Linotype" w:hAnsi="Palatino Linotype" w:cs="Times New Roman"/>
          <w:b/>
          <w:sz w:val="26"/>
          <w:szCs w:val="26"/>
          <w:lang w:val="sv-SE"/>
        </w:rPr>
        <w:t>:</w:t>
      </w:r>
      <w:r w:rsidR="001C7567" w:rsidRPr="00E171EE">
        <w:rPr>
          <w:rFonts w:ascii="Palatino Linotype" w:hAnsi="Palatino Linotype" w:cs="Times New Roman"/>
          <w:sz w:val="26"/>
          <w:szCs w:val="26"/>
          <w:lang w:val="sv-SE"/>
        </w:rPr>
        <w:t xml:space="preserve"> </w:t>
      </w:r>
      <w:r w:rsidR="001C7567" w:rsidRPr="00E171EE">
        <w:rPr>
          <w:rFonts w:ascii="Palatino Linotype" w:hAnsi="Palatino Linotype"/>
          <w:sz w:val="26"/>
          <w:szCs w:val="26"/>
          <w:lang w:val="nl-NL"/>
        </w:rPr>
        <w:t>Khoản thu nhập nào sau đây được miễn thuế thu nhập cá nhân theo quy định pháp luật hiện hành</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a. Lãi cho các doanh nghiệp vay vốn</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b. Lãi tiền gửi ngân hàng</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c. Lãi cho các cá nhân khác vay vốn</w:t>
      </w:r>
    </w:p>
    <w:p w:rsidR="00841D86"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d. Toàn bộ tiền lương làm việc ngoài giờ hành chính</w:t>
      </w:r>
    </w:p>
    <w:p w:rsidR="001C7567" w:rsidRPr="00E171EE" w:rsidRDefault="001C7567" w:rsidP="0037349F">
      <w:pPr>
        <w:spacing w:after="0" w:line="288" w:lineRule="auto"/>
        <w:jc w:val="both"/>
        <w:rPr>
          <w:rFonts w:ascii="Palatino Linotype" w:hAnsi="Palatino Linotype" w:cs="Times New Roman"/>
          <w:sz w:val="26"/>
          <w:szCs w:val="26"/>
          <w:lang w:val="nl-NL"/>
        </w:rPr>
      </w:pPr>
    </w:p>
    <w:p w:rsidR="00E04592" w:rsidRPr="00E171EE" w:rsidRDefault="00841D86" w:rsidP="0037349F">
      <w:pPr>
        <w:shd w:val="clear" w:color="auto" w:fill="FFFFFF"/>
        <w:spacing w:after="0" w:line="288" w:lineRule="auto"/>
        <w:jc w:val="both"/>
        <w:rPr>
          <w:rFonts w:ascii="Palatino Linotype" w:eastAsia="Times New Roman" w:hAnsi="Palatino Linotype" w:cs="Helvetica"/>
          <w:sz w:val="26"/>
          <w:szCs w:val="26"/>
          <w:lang w:val="sv-SE"/>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14</w:t>
      </w:r>
      <w:r w:rsidRPr="00E171EE">
        <w:rPr>
          <w:rFonts w:ascii="Palatino Linotype" w:hAnsi="Palatino Linotype" w:cs="Times New Roman"/>
          <w:b/>
          <w:sz w:val="26"/>
          <w:szCs w:val="26"/>
          <w:lang w:val="nl-NL"/>
        </w:rPr>
        <w:t>:</w:t>
      </w:r>
      <w:r w:rsidR="00E04592" w:rsidRPr="00E171EE">
        <w:rPr>
          <w:rFonts w:ascii="Palatino Linotype" w:hAnsi="Palatino Linotype" w:cs="Times New Roman"/>
          <w:sz w:val="26"/>
          <w:szCs w:val="26"/>
          <w:lang w:val="nl-NL"/>
        </w:rPr>
        <w:t xml:space="preserve"> </w:t>
      </w:r>
      <w:r w:rsidR="00E04592" w:rsidRPr="00E171EE">
        <w:rPr>
          <w:rFonts w:ascii="Palatino Linotype" w:eastAsia="Times New Roman" w:hAnsi="Palatino Linotype" w:cs="Helvetica"/>
          <w:sz w:val="26"/>
          <w:szCs w:val="26"/>
          <w:lang w:val="sv-SE"/>
        </w:rPr>
        <w:t>Thu nhập chịu thuế TNDN gồm :</w:t>
      </w:r>
    </w:p>
    <w:p w:rsidR="00E04592" w:rsidRPr="00E171EE" w:rsidRDefault="00E04592" w:rsidP="0037349F">
      <w:pPr>
        <w:shd w:val="clear" w:color="auto" w:fill="FFFFFF"/>
        <w:spacing w:after="0" w:line="288" w:lineRule="auto"/>
        <w:jc w:val="both"/>
        <w:rPr>
          <w:rFonts w:ascii="Palatino Linotype" w:eastAsia="Times New Roman" w:hAnsi="Palatino Linotype" w:cs="Helvetica"/>
          <w:sz w:val="26"/>
          <w:szCs w:val="26"/>
          <w:lang w:val="sv-SE"/>
        </w:rPr>
      </w:pPr>
      <w:r w:rsidRPr="00E171EE">
        <w:rPr>
          <w:rFonts w:ascii="Palatino Linotype" w:eastAsia="Times New Roman" w:hAnsi="Palatino Linotype" w:cs="Helvetica"/>
          <w:sz w:val="26"/>
          <w:szCs w:val="26"/>
          <w:lang w:val="sv-SE"/>
        </w:rPr>
        <w:t>a. Thu nhập từ hoạt động sản xuất, kinh doanh hàng hoá, dịch vụ của doanh nghiệp.</w:t>
      </w:r>
    </w:p>
    <w:p w:rsidR="00E04592" w:rsidRPr="00E171EE" w:rsidRDefault="00E04592" w:rsidP="0037349F">
      <w:pPr>
        <w:shd w:val="clear" w:color="auto" w:fill="FFFFFF"/>
        <w:spacing w:after="0" w:line="288" w:lineRule="auto"/>
        <w:jc w:val="both"/>
        <w:rPr>
          <w:rFonts w:ascii="Palatino Linotype" w:eastAsia="Times New Roman" w:hAnsi="Palatino Linotype" w:cs="Helvetica"/>
          <w:sz w:val="26"/>
          <w:szCs w:val="26"/>
          <w:lang w:val="sv-SE"/>
        </w:rPr>
      </w:pPr>
      <w:r w:rsidRPr="00E171EE">
        <w:rPr>
          <w:rFonts w:ascii="Palatino Linotype" w:eastAsia="Times New Roman" w:hAnsi="Palatino Linotype" w:cs="Helvetica"/>
          <w:sz w:val="26"/>
          <w:szCs w:val="26"/>
          <w:lang w:val="sv-SE"/>
        </w:rPr>
        <w:t>b. Thu nhập từ hoạt động chính của doanh nghiệp và các khoản thu nhập ngoài Việt Nam</w:t>
      </w:r>
    </w:p>
    <w:p w:rsidR="00E04592" w:rsidRPr="00E171EE" w:rsidRDefault="00E04592" w:rsidP="0037349F">
      <w:pPr>
        <w:shd w:val="clear" w:color="auto" w:fill="FFFFFF"/>
        <w:spacing w:after="0" w:line="288" w:lineRule="auto"/>
        <w:jc w:val="both"/>
        <w:rPr>
          <w:rFonts w:ascii="Palatino Linotype" w:eastAsia="Times New Roman" w:hAnsi="Palatino Linotype" w:cs="Helvetica"/>
          <w:sz w:val="26"/>
          <w:szCs w:val="26"/>
          <w:lang w:val="sv-SE"/>
        </w:rPr>
      </w:pPr>
      <w:r w:rsidRPr="00E171EE">
        <w:rPr>
          <w:rFonts w:ascii="Palatino Linotype" w:eastAsia="Times New Roman" w:hAnsi="Palatino Linotype" w:cs="Helvetica"/>
          <w:sz w:val="26"/>
          <w:szCs w:val="26"/>
          <w:lang w:val="sv-SE"/>
        </w:rPr>
        <w:t>c. Thu nhập từ hoạt động sản suất kinh doanh hàng hoá, dịch vụ và thu nhập khác của doanh nghiệp.</w:t>
      </w:r>
    </w:p>
    <w:p w:rsidR="00841D86" w:rsidRPr="00E171EE" w:rsidRDefault="00E04592" w:rsidP="0037349F">
      <w:pPr>
        <w:spacing w:after="0" w:line="288" w:lineRule="auto"/>
        <w:jc w:val="both"/>
        <w:rPr>
          <w:rFonts w:ascii="Palatino Linotype" w:eastAsia="Times New Roman" w:hAnsi="Palatino Linotype" w:cs="Helvetica"/>
          <w:sz w:val="26"/>
          <w:szCs w:val="26"/>
          <w:lang w:val="sv-SE"/>
        </w:rPr>
      </w:pPr>
      <w:r w:rsidRPr="00E171EE">
        <w:rPr>
          <w:rFonts w:ascii="Palatino Linotype" w:eastAsia="Times New Roman" w:hAnsi="Palatino Linotype" w:cs="Helvetica"/>
          <w:sz w:val="26"/>
          <w:szCs w:val="26"/>
          <w:lang w:val="sv-SE"/>
        </w:rPr>
        <w:t>d. Không phải các phương án trên.</w:t>
      </w:r>
    </w:p>
    <w:p w:rsidR="00212AC9" w:rsidRPr="00E171EE" w:rsidRDefault="00212AC9" w:rsidP="0037349F">
      <w:pPr>
        <w:spacing w:after="0" w:line="288" w:lineRule="auto"/>
        <w:jc w:val="both"/>
        <w:rPr>
          <w:rFonts w:ascii="Palatino Linotype" w:hAnsi="Palatino Linotype" w:cs="Times New Roman"/>
          <w:sz w:val="26"/>
          <w:szCs w:val="26"/>
          <w:lang w:val="sv-SE"/>
        </w:rPr>
      </w:pPr>
    </w:p>
    <w:p w:rsidR="00FF5D13" w:rsidRPr="00E171EE" w:rsidRDefault="00841D86" w:rsidP="0037349F">
      <w:pPr>
        <w:spacing w:after="0" w:line="288" w:lineRule="auto"/>
        <w:jc w:val="both"/>
        <w:rPr>
          <w:rFonts w:ascii="Palatino Linotype" w:hAnsi="Palatino Linotype"/>
          <w:sz w:val="26"/>
          <w:szCs w:val="26"/>
          <w:lang w:val="sv-SE"/>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15</w:t>
      </w:r>
      <w:r w:rsidRPr="00E171EE">
        <w:rPr>
          <w:rFonts w:ascii="Palatino Linotype" w:hAnsi="Palatino Linotype" w:cs="Times New Roman"/>
          <w:b/>
          <w:sz w:val="26"/>
          <w:szCs w:val="26"/>
          <w:lang w:val="sv-SE"/>
        </w:rPr>
        <w:t>:</w:t>
      </w:r>
      <w:r w:rsidR="00FF5D13" w:rsidRPr="00E171EE">
        <w:rPr>
          <w:rFonts w:ascii="Palatino Linotype" w:hAnsi="Palatino Linotype" w:cs="Times New Roman"/>
          <w:sz w:val="26"/>
          <w:szCs w:val="26"/>
          <w:lang w:val="sv-SE"/>
        </w:rPr>
        <w:t xml:space="preserve"> </w:t>
      </w:r>
      <w:r w:rsidR="00FF5D13" w:rsidRPr="00E171EE">
        <w:rPr>
          <w:rFonts w:ascii="Palatino Linotype" w:hAnsi="Palatino Linotype"/>
          <w:sz w:val="26"/>
          <w:szCs w:val="26"/>
          <w:lang w:val="sv-SE"/>
        </w:rPr>
        <w:t>Các đối tượng nào phải giữ bí mật thông tin của người nộp thuế theo quy định của pháp luật, trừ trường hợp khi có yêu cầu bằng văn bản của một số cơ quan theo quy định của Luật quản lý thuế :</w:t>
      </w:r>
    </w:p>
    <w:p w:rsidR="00FF5D13" w:rsidRPr="00E171EE" w:rsidRDefault="00FF5D13"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t>a. Cơ quan quản lý thuế</w:t>
      </w:r>
    </w:p>
    <w:p w:rsidR="00FF5D13" w:rsidRPr="00E171EE" w:rsidRDefault="00FF5D13"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t>b. Cơ quan quản lý thuế, công chức thuế</w:t>
      </w:r>
    </w:p>
    <w:p w:rsidR="00FF5D13" w:rsidRPr="00E171EE" w:rsidRDefault="00FF5D13"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t>c. Cơ quan quản lý thuế, công chức quản lý thuế, người đã là công chức quản lý thuế.</w:t>
      </w:r>
    </w:p>
    <w:p w:rsidR="00841D86" w:rsidRPr="00E171EE" w:rsidRDefault="00FF5D13" w:rsidP="0037349F">
      <w:pPr>
        <w:spacing w:after="0" w:line="288" w:lineRule="auto"/>
        <w:jc w:val="both"/>
        <w:rPr>
          <w:rFonts w:ascii="Palatino Linotype" w:hAnsi="Palatino Linotype"/>
          <w:sz w:val="26"/>
          <w:szCs w:val="26"/>
        </w:rPr>
      </w:pPr>
      <w:r w:rsidRPr="00E171EE">
        <w:rPr>
          <w:rFonts w:ascii="Palatino Linotype" w:hAnsi="Palatino Linotype"/>
          <w:sz w:val="26"/>
          <w:szCs w:val="26"/>
        </w:rPr>
        <w:t>d. Cơ quan quản lý thuế, công chức quản lý thuế, người đã là công chức quản lý thuế, tổ chức kinh doanh dịch vụ làm thủ tục về thuế.</w:t>
      </w:r>
    </w:p>
    <w:p w:rsidR="00FE4D80" w:rsidRPr="00E171EE" w:rsidRDefault="00FE4D80" w:rsidP="0037349F">
      <w:pPr>
        <w:spacing w:after="0" w:line="288" w:lineRule="auto"/>
        <w:jc w:val="both"/>
        <w:rPr>
          <w:rFonts w:ascii="Palatino Linotype" w:hAnsi="Palatino Linotype" w:cs="Times New Roman"/>
          <w:sz w:val="26"/>
          <w:szCs w:val="26"/>
        </w:rPr>
      </w:pPr>
    </w:p>
    <w:p w:rsidR="00FE4D80" w:rsidRPr="00E171EE" w:rsidRDefault="00841D86" w:rsidP="0037349F">
      <w:pPr>
        <w:spacing w:after="0" w:line="288" w:lineRule="auto"/>
        <w:jc w:val="both"/>
        <w:rPr>
          <w:rFonts w:ascii="Palatino Linotype" w:hAnsi="Palatino Linotype" w:cs="Arial"/>
          <w:sz w:val="26"/>
          <w:szCs w:val="26"/>
          <w:lang w:val="es-ES_tradnl"/>
        </w:rPr>
      </w:pPr>
      <w:r w:rsidRPr="00E171EE">
        <w:rPr>
          <w:rFonts w:ascii="Palatino Linotype" w:hAnsi="Palatino Linotype" w:cs="Times New Roman"/>
          <w:b/>
          <w:sz w:val="26"/>
          <w:szCs w:val="26"/>
        </w:rPr>
        <w:lastRenderedPageBreak/>
        <w:t xml:space="preserve">Câu </w:t>
      </w:r>
      <w:r w:rsidR="00B440A1" w:rsidRPr="00E171EE">
        <w:rPr>
          <w:rFonts w:ascii="Palatino Linotype" w:hAnsi="Palatino Linotype" w:cs="Times New Roman"/>
          <w:b/>
          <w:sz w:val="26"/>
          <w:szCs w:val="26"/>
        </w:rPr>
        <w:t>16</w:t>
      </w:r>
      <w:r w:rsidRPr="00E171EE">
        <w:rPr>
          <w:rFonts w:ascii="Palatino Linotype" w:hAnsi="Palatino Linotype" w:cs="Times New Roman"/>
          <w:b/>
          <w:sz w:val="26"/>
          <w:szCs w:val="26"/>
        </w:rPr>
        <w:t>:</w:t>
      </w:r>
      <w:r w:rsidR="001C7567" w:rsidRPr="00E171EE">
        <w:rPr>
          <w:rFonts w:ascii="Palatino Linotype" w:hAnsi="Palatino Linotype" w:cs="Times New Roman"/>
          <w:sz w:val="26"/>
          <w:szCs w:val="26"/>
        </w:rPr>
        <w:t xml:space="preserve"> </w:t>
      </w:r>
      <w:r w:rsidR="00FE4D80" w:rsidRPr="00E171EE">
        <w:rPr>
          <w:rFonts w:ascii="Palatino Linotype" w:hAnsi="Palatino Linotype" w:cs="Arial"/>
          <w:sz w:val="26"/>
          <w:szCs w:val="26"/>
          <w:lang w:val="es-ES_tradnl"/>
        </w:rPr>
        <w:t>Sản phẩm là giống vật nuôi, giống cây trồng khi nhập khẩu thuộc đối tượng:</w:t>
      </w:r>
    </w:p>
    <w:p w:rsidR="00FE4D80" w:rsidRPr="00E171EE" w:rsidRDefault="00FE4D80" w:rsidP="0037349F">
      <w:pPr>
        <w:spacing w:after="0" w:line="288" w:lineRule="auto"/>
        <w:jc w:val="both"/>
        <w:rPr>
          <w:rFonts w:ascii="Palatino Linotype" w:hAnsi="Palatino Linotype" w:cs="Arial"/>
          <w:sz w:val="26"/>
          <w:szCs w:val="26"/>
          <w:lang w:val="es-ES_tradnl"/>
        </w:rPr>
      </w:pPr>
      <w:r w:rsidRPr="00E171EE">
        <w:rPr>
          <w:rFonts w:ascii="Palatino Linotype" w:hAnsi="Palatino Linotype" w:cs="Arial"/>
          <w:sz w:val="26"/>
          <w:szCs w:val="26"/>
          <w:lang w:val="es-ES_tradnl"/>
        </w:rPr>
        <w:t>a. Không chịu thuế GTGT</w:t>
      </w:r>
    </w:p>
    <w:p w:rsidR="00FE4D80" w:rsidRPr="00E171EE" w:rsidRDefault="00FE4D80" w:rsidP="0037349F">
      <w:pPr>
        <w:spacing w:after="0" w:line="288" w:lineRule="auto"/>
        <w:jc w:val="both"/>
        <w:rPr>
          <w:rFonts w:ascii="Palatino Linotype" w:hAnsi="Palatino Linotype" w:cs="Arial"/>
          <w:sz w:val="26"/>
          <w:szCs w:val="26"/>
          <w:lang w:val="es-ES_tradnl"/>
        </w:rPr>
      </w:pPr>
      <w:r w:rsidRPr="00E171EE">
        <w:rPr>
          <w:rFonts w:ascii="Palatino Linotype" w:hAnsi="Palatino Linotype" w:cs="Arial"/>
          <w:sz w:val="26"/>
          <w:szCs w:val="26"/>
          <w:lang w:val="es-ES_tradnl"/>
        </w:rPr>
        <w:t>b. Chịu thuế GTGT với thuế suất 0%</w:t>
      </w:r>
    </w:p>
    <w:p w:rsidR="00FE4D80" w:rsidRPr="00E171EE" w:rsidRDefault="00FE4D80" w:rsidP="0037349F">
      <w:pPr>
        <w:spacing w:after="0" w:line="288" w:lineRule="auto"/>
        <w:jc w:val="both"/>
        <w:rPr>
          <w:rFonts w:ascii="Palatino Linotype" w:hAnsi="Palatino Linotype" w:cs="Arial"/>
          <w:sz w:val="26"/>
          <w:szCs w:val="26"/>
          <w:lang w:val="es-ES_tradnl"/>
        </w:rPr>
      </w:pPr>
      <w:r w:rsidRPr="00E171EE">
        <w:rPr>
          <w:rFonts w:ascii="Palatino Linotype" w:hAnsi="Palatino Linotype" w:cs="Arial"/>
          <w:sz w:val="26"/>
          <w:szCs w:val="26"/>
          <w:lang w:val="es-ES_tradnl"/>
        </w:rPr>
        <w:t>c. Chịu thuế GTGT với thuế suất 5%</w:t>
      </w:r>
    </w:p>
    <w:p w:rsidR="00841D86" w:rsidRPr="00E171EE" w:rsidRDefault="00FE4D80" w:rsidP="0037349F">
      <w:pPr>
        <w:spacing w:after="0" w:line="288" w:lineRule="auto"/>
        <w:jc w:val="both"/>
        <w:rPr>
          <w:rFonts w:ascii="Palatino Linotype" w:hAnsi="Palatino Linotype" w:cs="Arial"/>
          <w:sz w:val="26"/>
          <w:szCs w:val="26"/>
          <w:lang w:val="es-ES_tradnl"/>
        </w:rPr>
      </w:pPr>
      <w:r w:rsidRPr="00E171EE">
        <w:rPr>
          <w:rFonts w:ascii="Palatino Linotype" w:hAnsi="Palatino Linotype" w:cs="Arial"/>
          <w:sz w:val="26"/>
          <w:szCs w:val="26"/>
          <w:lang w:val="es-ES_tradnl"/>
        </w:rPr>
        <w:t>d. Chịu thuế GTGT với thuế suất  10%</w:t>
      </w:r>
    </w:p>
    <w:p w:rsidR="002D6D7F" w:rsidRPr="00E171EE" w:rsidRDefault="002D6D7F" w:rsidP="0037349F">
      <w:pPr>
        <w:spacing w:after="0" w:line="288" w:lineRule="auto"/>
        <w:jc w:val="both"/>
        <w:rPr>
          <w:rFonts w:ascii="Palatino Linotype" w:hAnsi="Palatino Linotype" w:cs="Times New Roman"/>
          <w:sz w:val="26"/>
          <w:szCs w:val="26"/>
          <w:lang w:val="es-ES_tradnl"/>
        </w:rPr>
      </w:pPr>
    </w:p>
    <w:p w:rsidR="001C7567" w:rsidRPr="00E171EE" w:rsidRDefault="00841D86" w:rsidP="0037349F">
      <w:pPr>
        <w:spacing w:after="0" w:line="288" w:lineRule="auto"/>
        <w:jc w:val="both"/>
        <w:rPr>
          <w:rFonts w:ascii="Palatino Linotype" w:hAnsi="Palatino Linotype"/>
          <w:sz w:val="26"/>
          <w:szCs w:val="26"/>
          <w:lang w:val="es-ES_tradnl"/>
        </w:rPr>
      </w:pPr>
      <w:r w:rsidRPr="00E171EE">
        <w:rPr>
          <w:rFonts w:ascii="Palatino Linotype" w:hAnsi="Palatino Linotype" w:cs="Times New Roman"/>
          <w:b/>
          <w:sz w:val="26"/>
          <w:szCs w:val="26"/>
          <w:lang w:val="es-ES_tradnl"/>
        </w:rPr>
        <w:t xml:space="preserve">Câu </w:t>
      </w:r>
      <w:r w:rsidR="00B440A1" w:rsidRPr="00E171EE">
        <w:rPr>
          <w:rFonts w:ascii="Palatino Linotype" w:hAnsi="Palatino Linotype" w:cs="Times New Roman"/>
          <w:b/>
          <w:sz w:val="26"/>
          <w:szCs w:val="26"/>
          <w:lang w:val="es-ES_tradnl"/>
        </w:rPr>
        <w:t>17</w:t>
      </w:r>
      <w:r w:rsidRPr="00E171EE">
        <w:rPr>
          <w:rFonts w:ascii="Palatino Linotype" w:hAnsi="Palatino Linotype" w:cs="Times New Roman"/>
          <w:b/>
          <w:sz w:val="26"/>
          <w:szCs w:val="26"/>
          <w:lang w:val="es-ES_tradnl"/>
        </w:rPr>
        <w:t>:</w:t>
      </w:r>
      <w:r w:rsidR="001C7567" w:rsidRPr="00E171EE">
        <w:rPr>
          <w:rFonts w:ascii="Palatino Linotype" w:hAnsi="Palatino Linotype" w:cs="Times New Roman"/>
          <w:sz w:val="26"/>
          <w:szCs w:val="26"/>
          <w:lang w:val="es-ES_tradnl"/>
        </w:rPr>
        <w:t xml:space="preserve"> </w:t>
      </w:r>
      <w:r w:rsidR="001C7567" w:rsidRPr="00E171EE">
        <w:rPr>
          <w:rFonts w:ascii="Palatino Linotype" w:hAnsi="Palatino Linotype"/>
          <w:sz w:val="26"/>
          <w:szCs w:val="26"/>
          <w:lang w:val="es-ES_tradnl"/>
        </w:rPr>
        <w:t>Chính phủ trình Ủy ban thường vụ Quốc hội điều chỉnh mức giảm trừ gia cảnh quy định tại khoản này phù hợp với biến động của giá cả để áp dụng cho kỳ tính thuế tiếp theo trong trường hợp chỉ số giá tiêu dùng (CPI) biến động trên bao nhiêu % so với thời điểm Luật có hiệu lực thi hành hoặc thời điểm điều chỉnh mức giảm trừ gia cảnh gần nhất :</w:t>
      </w:r>
    </w:p>
    <w:p w:rsidR="001C7567" w:rsidRPr="00E171EE" w:rsidRDefault="001C7567" w:rsidP="0037349F">
      <w:pPr>
        <w:spacing w:after="0" w:line="288" w:lineRule="auto"/>
        <w:jc w:val="both"/>
        <w:rPr>
          <w:rFonts w:ascii="Palatino Linotype" w:hAnsi="Palatino Linotype"/>
          <w:sz w:val="26"/>
          <w:szCs w:val="26"/>
          <w:lang w:val="es-ES_tradnl"/>
        </w:rPr>
      </w:pPr>
      <w:r w:rsidRPr="00E171EE">
        <w:rPr>
          <w:rFonts w:ascii="Palatino Linotype" w:hAnsi="Palatino Linotype"/>
          <w:sz w:val="26"/>
          <w:szCs w:val="26"/>
          <w:lang w:val="es-ES_tradnl"/>
        </w:rPr>
        <w:t>a. 10%</w:t>
      </w:r>
    </w:p>
    <w:p w:rsidR="001C7567" w:rsidRPr="00E171EE" w:rsidRDefault="001C7567" w:rsidP="0037349F">
      <w:pPr>
        <w:spacing w:after="0" w:line="288" w:lineRule="auto"/>
        <w:jc w:val="both"/>
        <w:rPr>
          <w:rFonts w:ascii="Palatino Linotype" w:hAnsi="Palatino Linotype"/>
          <w:sz w:val="26"/>
          <w:szCs w:val="26"/>
          <w:lang w:val="es-ES_tradnl"/>
        </w:rPr>
      </w:pPr>
      <w:r w:rsidRPr="00E171EE">
        <w:rPr>
          <w:rFonts w:ascii="Palatino Linotype" w:hAnsi="Palatino Linotype"/>
          <w:sz w:val="26"/>
          <w:szCs w:val="26"/>
          <w:lang w:val="es-ES_tradnl"/>
        </w:rPr>
        <w:t>b. 15%</w:t>
      </w:r>
    </w:p>
    <w:p w:rsidR="001C7567" w:rsidRPr="00E171EE" w:rsidRDefault="001C7567" w:rsidP="0037349F">
      <w:pPr>
        <w:spacing w:after="0" w:line="288" w:lineRule="auto"/>
        <w:jc w:val="both"/>
        <w:rPr>
          <w:rFonts w:ascii="Palatino Linotype" w:hAnsi="Palatino Linotype"/>
          <w:sz w:val="26"/>
          <w:szCs w:val="26"/>
          <w:lang w:val="es-ES_tradnl"/>
        </w:rPr>
      </w:pPr>
      <w:r w:rsidRPr="00E171EE">
        <w:rPr>
          <w:rFonts w:ascii="Palatino Linotype" w:hAnsi="Palatino Linotype"/>
          <w:sz w:val="26"/>
          <w:szCs w:val="26"/>
          <w:lang w:val="es-ES_tradnl"/>
        </w:rPr>
        <w:t>c. 20%</w:t>
      </w:r>
    </w:p>
    <w:p w:rsidR="00841D86" w:rsidRPr="00E171EE" w:rsidRDefault="001C7567" w:rsidP="0037349F">
      <w:pPr>
        <w:spacing w:after="0" w:line="288" w:lineRule="auto"/>
        <w:jc w:val="both"/>
        <w:rPr>
          <w:rFonts w:ascii="Palatino Linotype" w:hAnsi="Palatino Linotype"/>
          <w:sz w:val="26"/>
          <w:szCs w:val="26"/>
          <w:lang w:val="es-ES_tradnl"/>
        </w:rPr>
      </w:pPr>
      <w:r w:rsidRPr="00E171EE">
        <w:rPr>
          <w:rFonts w:ascii="Palatino Linotype" w:hAnsi="Palatino Linotype"/>
          <w:sz w:val="26"/>
          <w:szCs w:val="26"/>
          <w:lang w:val="es-ES_tradnl"/>
        </w:rPr>
        <w:t>d. 25%</w:t>
      </w:r>
    </w:p>
    <w:p w:rsidR="001C7567" w:rsidRPr="00E171EE" w:rsidRDefault="001C7567" w:rsidP="0037349F">
      <w:pPr>
        <w:spacing w:after="0" w:line="288" w:lineRule="auto"/>
        <w:jc w:val="both"/>
        <w:rPr>
          <w:rFonts w:ascii="Palatino Linotype" w:hAnsi="Palatino Linotype" w:cs="Times New Roman"/>
          <w:sz w:val="26"/>
          <w:szCs w:val="26"/>
          <w:lang w:val="es-ES_tradnl"/>
        </w:rPr>
      </w:pPr>
    </w:p>
    <w:p w:rsidR="00E04592" w:rsidRPr="00E171EE" w:rsidRDefault="00841D86" w:rsidP="0037349F">
      <w:pPr>
        <w:shd w:val="clear" w:color="auto" w:fill="FFFFFF"/>
        <w:spacing w:after="0" w:line="288" w:lineRule="auto"/>
        <w:jc w:val="both"/>
        <w:rPr>
          <w:rFonts w:ascii="Palatino Linotype" w:eastAsia="Times New Roman" w:hAnsi="Palatino Linotype" w:cs="Helvetica"/>
          <w:sz w:val="26"/>
          <w:szCs w:val="26"/>
          <w:lang w:val="sv-SE"/>
        </w:rPr>
      </w:pPr>
      <w:r w:rsidRPr="00E171EE">
        <w:rPr>
          <w:rFonts w:ascii="Palatino Linotype" w:hAnsi="Palatino Linotype" w:cs="Times New Roman"/>
          <w:b/>
          <w:sz w:val="26"/>
          <w:szCs w:val="26"/>
          <w:lang w:val="es-ES_tradnl"/>
        </w:rPr>
        <w:t xml:space="preserve">Câu </w:t>
      </w:r>
      <w:r w:rsidR="00B440A1" w:rsidRPr="00E171EE">
        <w:rPr>
          <w:rFonts w:ascii="Palatino Linotype" w:hAnsi="Palatino Linotype" w:cs="Times New Roman"/>
          <w:b/>
          <w:sz w:val="26"/>
          <w:szCs w:val="26"/>
          <w:lang w:val="es-ES_tradnl"/>
        </w:rPr>
        <w:t>18</w:t>
      </w:r>
      <w:r w:rsidRPr="00E171EE">
        <w:rPr>
          <w:rFonts w:ascii="Palatino Linotype" w:hAnsi="Palatino Linotype" w:cs="Times New Roman"/>
          <w:b/>
          <w:sz w:val="26"/>
          <w:szCs w:val="26"/>
          <w:lang w:val="es-ES_tradnl"/>
        </w:rPr>
        <w:t>:</w:t>
      </w:r>
      <w:r w:rsidR="00E04592" w:rsidRPr="00E171EE">
        <w:rPr>
          <w:rFonts w:ascii="Palatino Linotype" w:hAnsi="Palatino Linotype" w:cs="Times New Roman"/>
          <w:sz w:val="26"/>
          <w:szCs w:val="26"/>
          <w:lang w:val="es-ES_tradnl"/>
        </w:rPr>
        <w:t xml:space="preserve"> </w:t>
      </w:r>
      <w:r w:rsidR="00E04592" w:rsidRPr="00E171EE">
        <w:rPr>
          <w:rFonts w:ascii="Palatino Linotype" w:eastAsia="Times New Roman" w:hAnsi="Palatino Linotype" w:cs="Helvetica"/>
          <w:sz w:val="26"/>
          <w:szCs w:val="26"/>
          <w:lang w:val="sv-SE"/>
        </w:rPr>
        <w:t>Doanh nghiệp được tính vào chi phí được trừ khi xác định thu nhập chịu thuế TNDN đối với khoản chi trả cho người lao động nào dưới đây:</w:t>
      </w:r>
    </w:p>
    <w:p w:rsidR="00E04592" w:rsidRPr="00E171EE" w:rsidRDefault="00E04592" w:rsidP="0037349F">
      <w:pPr>
        <w:shd w:val="clear" w:color="auto" w:fill="FFFFFF"/>
        <w:spacing w:after="0" w:line="288" w:lineRule="auto"/>
        <w:jc w:val="both"/>
        <w:rPr>
          <w:rFonts w:ascii="Palatino Linotype" w:eastAsia="Times New Roman" w:hAnsi="Palatino Linotype" w:cs="Helvetica"/>
          <w:sz w:val="26"/>
          <w:szCs w:val="26"/>
          <w:lang w:val="sv-SE"/>
        </w:rPr>
      </w:pPr>
      <w:r w:rsidRPr="00E171EE">
        <w:rPr>
          <w:rFonts w:ascii="Palatino Linotype" w:eastAsia="Times New Roman" w:hAnsi="Palatino Linotype" w:cs="Helvetica"/>
          <w:sz w:val="26"/>
          <w:szCs w:val="26"/>
          <w:lang w:val="sv-SE"/>
        </w:rPr>
        <w:t>a. Tiền lương tiền công của chủ doanh nghiệp tư nhân, chủ công ty TNHH một thành viên (do một cá nhân làm chủ).</w:t>
      </w:r>
    </w:p>
    <w:p w:rsidR="00E04592" w:rsidRPr="00E171EE" w:rsidRDefault="00E04592" w:rsidP="0037349F">
      <w:pPr>
        <w:shd w:val="clear" w:color="auto" w:fill="FFFFFF"/>
        <w:spacing w:after="0" w:line="288" w:lineRule="auto"/>
        <w:jc w:val="both"/>
        <w:rPr>
          <w:rFonts w:ascii="Palatino Linotype" w:eastAsia="Times New Roman" w:hAnsi="Palatino Linotype" w:cs="Helvetica"/>
          <w:sz w:val="26"/>
          <w:szCs w:val="26"/>
          <w:lang w:val="sv-SE"/>
        </w:rPr>
      </w:pPr>
      <w:r w:rsidRPr="00E171EE">
        <w:rPr>
          <w:rFonts w:ascii="Palatino Linotype" w:eastAsia="Times New Roman" w:hAnsi="Palatino Linotype" w:cs="Helvetica"/>
          <w:sz w:val="26"/>
          <w:szCs w:val="26"/>
          <w:lang w:val="sv-SE"/>
        </w:rPr>
        <w:t>b. Tiền thưởng cho người lao động không ghi cụ thể điều kiện được hưởng trong hợp đồng lao động hoặc thoả ước lao động tập thể hoặc Quy chế tài chính, Quy chế thưởng.</w:t>
      </w:r>
    </w:p>
    <w:p w:rsidR="00E04592" w:rsidRPr="00E171EE" w:rsidRDefault="00E04592" w:rsidP="0037349F">
      <w:pPr>
        <w:shd w:val="clear" w:color="auto" w:fill="FFFFFF"/>
        <w:spacing w:after="0" w:line="288" w:lineRule="auto"/>
        <w:jc w:val="both"/>
        <w:rPr>
          <w:rFonts w:ascii="Palatino Linotype" w:eastAsia="Times New Roman" w:hAnsi="Palatino Linotype" w:cs="Helvetica"/>
          <w:sz w:val="26"/>
          <w:szCs w:val="26"/>
          <w:lang w:val="sv-SE"/>
        </w:rPr>
      </w:pPr>
      <w:r w:rsidRPr="00E171EE">
        <w:rPr>
          <w:rFonts w:ascii="Palatino Linotype" w:eastAsia="Times New Roman" w:hAnsi="Palatino Linotype" w:cs="Helvetica"/>
          <w:sz w:val="26"/>
          <w:szCs w:val="26"/>
          <w:lang w:val="sv-SE"/>
        </w:rPr>
        <w:t>c. Tiền lương trả cho các thành viên của hội đồng quản trị trực tiếp tham gia điều hành sản xuất kinh doanh hàng hoá dịch vụ</w:t>
      </w:r>
    </w:p>
    <w:p w:rsidR="00841D86" w:rsidRPr="00E171EE" w:rsidRDefault="00E04592" w:rsidP="0037349F">
      <w:pPr>
        <w:spacing w:after="0" w:line="288" w:lineRule="auto"/>
        <w:jc w:val="both"/>
        <w:rPr>
          <w:rFonts w:ascii="Palatino Linotype" w:eastAsia="Times New Roman" w:hAnsi="Palatino Linotype" w:cs="Helvetica"/>
          <w:sz w:val="26"/>
          <w:szCs w:val="26"/>
          <w:lang w:val="sv-SE"/>
        </w:rPr>
      </w:pPr>
      <w:r w:rsidRPr="00E171EE">
        <w:rPr>
          <w:rFonts w:ascii="Palatino Linotype" w:eastAsia="Times New Roman" w:hAnsi="Palatino Linotype" w:cs="Helvetica"/>
          <w:sz w:val="26"/>
          <w:szCs w:val="26"/>
          <w:lang w:val="sv-SE"/>
        </w:rPr>
        <w:t>d. Không khoản chi nào nêu trên.</w:t>
      </w:r>
    </w:p>
    <w:p w:rsidR="00DD3A79" w:rsidRPr="00E171EE" w:rsidRDefault="00DD3A79" w:rsidP="0037349F">
      <w:pPr>
        <w:spacing w:after="0" w:line="288" w:lineRule="auto"/>
        <w:jc w:val="both"/>
        <w:rPr>
          <w:rFonts w:ascii="Palatino Linotype" w:hAnsi="Palatino Linotype" w:cs="Times New Roman"/>
          <w:sz w:val="26"/>
          <w:szCs w:val="26"/>
          <w:lang w:val="sv-SE"/>
        </w:rPr>
      </w:pPr>
    </w:p>
    <w:p w:rsidR="00FF5D13" w:rsidRPr="00E171EE" w:rsidRDefault="00841D86" w:rsidP="0037349F">
      <w:pPr>
        <w:spacing w:after="0" w:line="288" w:lineRule="auto"/>
        <w:jc w:val="both"/>
        <w:rPr>
          <w:rFonts w:ascii="Palatino Linotype" w:hAnsi="Palatino Linotype"/>
          <w:sz w:val="26"/>
          <w:szCs w:val="26"/>
          <w:lang w:val="sv-SE"/>
        </w:rPr>
      </w:pPr>
      <w:r w:rsidRPr="00E171EE">
        <w:rPr>
          <w:rFonts w:ascii="Palatino Linotype" w:hAnsi="Palatino Linotype" w:cs="Times New Roman"/>
          <w:b/>
          <w:sz w:val="26"/>
          <w:szCs w:val="26"/>
          <w:lang w:val="sv-SE"/>
        </w:rPr>
        <w:lastRenderedPageBreak/>
        <w:t xml:space="preserve">Câu </w:t>
      </w:r>
      <w:r w:rsidR="00B440A1" w:rsidRPr="00E171EE">
        <w:rPr>
          <w:rFonts w:ascii="Palatino Linotype" w:hAnsi="Palatino Linotype" w:cs="Times New Roman"/>
          <w:b/>
          <w:sz w:val="26"/>
          <w:szCs w:val="26"/>
          <w:lang w:val="sv-SE"/>
        </w:rPr>
        <w:t>19</w:t>
      </w:r>
      <w:r w:rsidRPr="00E171EE">
        <w:rPr>
          <w:rFonts w:ascii="Palatino Linotype" w:hAnsi="Palatino Linotype" w:cs="Times New Roman"/>
          <w:b/>
          <w:sz w:val="26"/>
          <w:szCs w:val="26"/>
          <w:lang w:val="sv-SE"/>
        </w:rPr>
        <w:t>:</w:t>
      </w:r>
      <w:r w:rsidR="00FF5D13" w:rsidRPr="00E171EE">
        <w:rPr>
          <w:rFonts w:ascii="Palatino Linotype" w:hAnsi="Palatino Linotype" w:cs="Times New Roman"/>
          <w:sz w:val="26"/>
          <w:szCs w:val="26"/>
          <w:lang w:val="sv-SE"/>
        </w:rPr>
        <w:t xml:space="preserve"> </w:t>
      </w:r>
      <w:r w:rsidR="00FF5D13" w:rsidRPr="00E171EE">
        <w:rPr>
          <w:rFonts w:ascii="Palatino Linotype" w:hAnsi="Palatino Linotype"/>
          <w:sz w:val="26"/>
          <w:szCs w:val="26"/>
          <w:lang w:val="sv-SE"/>
        </w:rPr>
        <w:t>Cơ quan quản lý thuế được công khai các thông tin vi phạm pháp luật về thuế của người nộp thuế trên phương tiện thông tin đại chúng trong các trường hợp nào sau đây :</w:t>
      </w:r>
    </w:p>
    <w:p w:rsidR="00FF5D13" w:rsidRPr="00E171EE" w:rsidRDefault="00FF5D13"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a. Trốn thuế, gian lận thuế, chây ỳ không nộp tiền thuế đúng thời hạn.</w:t>
      </w:r>
    </w:p>
    <w:p w:rsidR="00FF5D13" w:rsidRPr="00E171EE" w:rsidRDefault="00FF5D13"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b. Vi phạm pháp luật về thuế làm ảnh hưởng đến quyền lợi và nghĩa vụ nộp thuế của tổ chức, cá nhân khác.</w:t>
      </w:r>
    </w:p>
    <w:p w:rsidR="00FF5D13" w:rsidRPr="00E171EE" w:rsidRDefault="00FF5D13"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c. Không thực hiện các yêu cầu của cơ quan quản lý thuế theo quy định của pháp luật.</w:t>
      </w:r>
    </w:p>
    <w:p w:rsidR="00841D86" w:rsidRPr="00E171EE" w:rsidRDefault="00FF5D13"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d. Cả 3 trường hợp trên.</w:t>
      </w:r>
    </w:p>
    <w:p w:rsidR="00BD2A6E" w:rsidRPr="00E171EE" w:rsidRDefault="00BD2A6E" w:rsidP="0037349F">
      <w:pPr>
        <w:spacing w:after="0" w:line="288" w:lineRule="auto"/>
        <w:jc w:val="both"/>
        <w:rPr>
          <w:rFonts w:ascii="Palatino Linotype" w:hAnsi="Palatino Linotype" w:cs="Times New Roman"/>
          <w:sz w:val="26"/>
          <w:szCs w:val="26"/>
          <w:lang w:val="sv-SE"/>
        </w:rPr>
      </w:pPr>
    </w:p>
    <w:p w:rsidR="00BD2A6E" w:rsidRPr="00E171EE" w:rsidRDefault="00841D86"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20</w:t>
      </w:r>
      <w:r w:rsidRPr="00E171EE">
        <w:rPr>
          <w:rFonts w:ascii="Palatino Linotype" w:hAnsi="Palatino Linotype" w:cs="Times New Roman"/>
          <w:b/>
          <w:sz w:val="26"/>
          <w:szCs w:val="26"/>
          <w:lang w:val="sv-SE"/>
        </w:rPr>
        <w:t>:</w:t>
      </w:r>
      <w:r w:rsidR="00BD2A6E" w:rsidRPr="00E171EE">
        <w:rPr>
          <w:rFonts w:ascii="Palatino Linotype" w:hAnsi="Palatino Linotype" w:cs="Times New Roman"/>
          <w:sz w:val="26"/>
          <w:szCs w:val="26"/>
          <w:lang w:val="sv-SE"/>
        </w:rPr>
        <w:t xml:space="preserve"> </w:t>
      </w:r>
      <w:r w:rsidR="00BD2A6E" w:rsidRPr="00E171EE">
        <w:rPr>
          <w:rFonts w:ascii="Palatino Linotype" w:hAnsi="Palatino Linotype"/>
          <w:sz w:val="26"/>
          <w:szCs w:val="26"/>
          <w:lang w:val="es-ES_tradnl"/>
        </w:rPr>
        <w:t xml:space="preserve">Hộ cá nhân kinh doanh thuộc đối tượng </w:t>
      </w:r>
    </w:p>
    <w:p w:rsidR="00BD2A6E" w:rsidRPr="00E171EE" w:rsidRDefault="00BD2A6E"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sz w:val="26"/>
          <w:szCs w:val="26"/>
          <w:lang w:val="es-ES_tradnl"/>
        </w:rPr>
        <w:t>A.</w:t>
      </w:r>
      <w:r w:rsidRPr="00E171EE">
        <w:rPr>
          <w:rFonts w:ascii="Palatino Linotype" w:hAnsi="Palatino Linotype"/>
          <w:sz w:val="26"/>
          <w:szCs w:val="26"/>
          <w:lang w:val="es-ES_tradnl"/>
        </w:rPr>
        <w:tab/>
        <w:t>Nộp thuế GTGT theo phương pháp khấu trừ nếu có doanh thu hàng năm từ bán hàng hóa , cung ứng dịch vụ từ 1 tỷ đồng trở lên</w:t>
      </w:r>
    </w:p>
    <w:p w:rsidR="00BD2A6E" w:rsidRPr="00E171EE" w:rsidRDefault="00BD2A6E"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sz w:val="26"/>
          <w:szCs w:val="26"/>
          <w:lang w:val="es-ES_tradnl"/>
        </w:rPr>
        <w:t>B.</w:t>
      </w:r>
      <w:r w:rsidRPr="00E171EE">
        <w:rPr>
          <w:rFonts w:ascii="Palatino Linotype" w:hAnsi="Palatino Linotype"/>
          <w:sz w:val="26"/>
          <w:szCs w:val="26"/>
          <w:lang w:val="es-ES_tradnl"/>
        </w:rPr>
        <w:tab/>
        <w:t xml:space="preserve">Nộp thuế GTGT theo phương pháp khấu trừ nếu đăng ký tự nguyện áp dụng phương pháp khấu trừ thuế </w:t>
      </w:r>
    </w:p>
    <w:p w:rsidR="00BD2A6E" w:rsidRPr="00E171EE" w:rsidRDefault="00BD2A6E"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sz w:val="26"/>
          <w:szCs w:val="26"/>
          <w:lang w:val="es-ES_tradnl"/>
        </w:rPr>
        <w:t>C.</w:t>
      </w:r>
      <w:r w:rsidRPr="00E171EE">
        <w:rPr>
          <w:rFonts w:ascii="Palatino Linotype" w:hAnsi="Palatino Linotype"/>
          <w:sz w:val="26"/>
          <w:szCs w:val="26"/>
          <w:lang w:val="es-ES_tradnl"/>
        </w:rPr>
        <w:tab/>
        <w:t xml:space="preserve">Nộp thuế GTGT theo phương pháp khấu trừ nếu chấp hành đầy đủ chế độ kế toán, hóa đơn, chứng từ </w:t>
      </w:r>
    </w:p>
    <w:p w:rsidR="00841D86" w:rsidRPr="00E171EE" w:rsidRDefault="00BD2A6E" w:rsidP="0037349F">
      <w:pPr>
        <w:spacing w:after="0" w:line="288" w:lineRule="auto"/>
        <w:jc w:val="both"/>
        <w:rPr>
          <w:rFonts w:ascii="Palatino Linotype" w:hAnsi="Palatino Linotype" w:cs="Times New Roman"/>
          <w:sz w:val="26"/>
          <w:szCs w:val="26"/>
          <w:lang w:val="es-ES_tradnl"/>
        </w:rPr>
      </w:pPr>
      <w:r w:rsidRPr="00E171EE">
        <w:rPr>
          <w:rFonts w:ascii="Palatino Linotype" w:hAnsi="Palatino Linotype"/>
          <w:sz w:val="26"/>
          <w:szCs w:val="26"/>
          <w:lang w:val="es-ES_tradnl"/>
        </w:rPr>
        <w:t>D.</w:t>
      </w:r>
      <w:r w:rsidRPr="00E171EE">
        <w:rPr>
          <w:rFonts w:ascii="Palatino Linotype" w:hAnsi="Palatino Linotype"/>
          <w:sz w:val="26"/>
          <w:szCs w:val="26"/>
          <w:lang w:val="es-ES_tradnl"/>
        </w:rPr>
        <w:tab/>
        <w:t>Nộp thuế GTGT theo phương pháp tính trực tiếp trên GTGT</w:t>
      </w:r>
    </w:p>
    <w:p w:rsidR="001C7567" w:rsidRPr="00E171EE" w:rsidRDefault="001C7567" w:rsidP="0037349F">
      <w:pPr>
        <w:spacing w:after="0" w:line="288" w:lineRule="auto"/>
        <w:jc w:val="both"/>
        <w:rPr>
          <w:rFonts w:ascii="Palatino Linotype" w:hAnsi="Palatino Linotype" w:cs="Times New Roman"/>
          <w:sz w:val="26"/>
          <w:szCs w:val="26"/>
          <w:lang w:val="es-ES_tradnl"/>
        </w:rPr>
      </w:pPr>
    </w:p>
    <w:p w:rsidR="001C7567" w:rsidRPr="00E171EE" w:rsidRDefault="00841D86" w:rsidP="0037349F">
      <w:pPr>
        <w:spacing w:after="0" w:line="288" w:lineRule="auto"/>
        <w:jc w:val="both"/>
        <w:rPr>
          <w:rFonts w:ascii="Palatino Linotype" w:hAnsi="Palatino Linotype"/>
          <w:b/>
          <w:sz w:val="26"/>
          <w:szCs w:val="26"/>
          <w:lang w:val="nl-NL"/>
        </w:rPr>
      </w:pPr>
      <w:r w:rsidRPr="00E171EE">
        <w:rPr>
          <w:rFonts w:ascii="Palatino Linotype" w:hAnsi="Palatino Linotype" w:cs="Times New Roman"/>
          <w:b/>
          <w:sz w:val="26"/>
          <w:szCs w:val="26"/>
          <w:lang w:val="es-ES_tradnl"/>
        </w:rPr>
        <w:t xml:space="preserve">Câu </w:t>
      </w:r>
      <w:r w:rsidR="00B440A1" w:rsidRPr="00E171EE">
        <w:rPr>
          <w:rFonts w:ascii="Palatino Linotype" w:hAnsi="Palatino Linotype" w:cs="Times New Roman"/>
          <w:b/>
          <w:sz w:val="26"/>
          <w:szCs w:val="26"/>
          <w:lang w:val="es-ES_tradnl"/>
        </w:rPr>
        <w:t>21</w:t>
      </w:r>
      <w:r w:rsidRPr="00E171EE">
        <w:rPr>
          <w:rFonts w:ascii="Palatino Linotype" w:hAnsi="Palatino Linotype" w:cs="Times New Roman"/>
          <w:b/>
          <w:sz w:val="26"/>
          <w:szCs w:val="26"/>
          <w:lang w:val="es-ES_tradnl"/>
        </w:rPr>
        <w:t>:</w:t>
      </w:r>
      <w:r w:rsidR="001C7567" w:rsidRPr="00E171EE">
        <w:rPr>
          <w:rFonts w:ascii="Palatino Linotype" w:hAnsi="Palatino Linotype" w:cs="Times New Roman"/>
          <w:sz w:val="26"/>
          <w:szCs w:val="26"/>
          <w:lang w:val="es-ES_tradnl"/>
        </w:rPr>
        <w:t xml:space="preserve">  </w:t>
      </w:r>
      <w:r w:rsidR="001C7567" w:rsidRPr="00E171EE">
        <w:rPr>
          <w:rFonts w:ascii="Palatino Linotype" w:hAnsi="Palatino Linotype"/>
          <w:bCs/>
          <w:sz w:val="26"/>
          <w:szCs w:val="26"/>
          <w:lang w:val="nl-NL"/>
        </w:rPr>
        <w:t>Quy định về giảm trừ gia cảnh được thực hiện :</w:t>
      </w:r>
    </w:p>
    <w:p w:rsidR="001C7567" w:rsidRPr="00E171EE" w:rsidRDefault="001C7567" w:rsidP="0037349F">
      <w:pPr>
        <w:spacing w:after="0" w:line="288" w:lineRule="auto"/>
        <w:jc w:val="both"/>
        <w:rPr>
          <w:rFonts w:ascii="Palatino Linotype" w:hAnsi="Palatino Linotype"/>
          <w:bCs/>
          <w:sz w:val="26"/>
          <w:szCs w:val="26"/>
          <w:lang w:val="nl-NL"/>
        </w:rPr>
      </w:pPr>
      <w:r w:rsidRPr="00E171EE">
        <w:rPr>
          <w:rFonts w:ascii="Palatino Linotype" w:hAnsi="Palatino Linotype"/>
          <w:bCs/>
          <w:sz w:val="26"/>
          <w:szCs w:val="26"/>
          <w:lang w:val="nl-NL"/>
        </w:rPr>
        <w:t xml:space="preserve">a. Với người nộp thuế là 9 triệu đồng/tháng, 108 triệu đồng/năm. </w:t>
      </w:r>
    </w:p>
    <w:p w:rsidR="001C7567" w:rsidRPr="00E171EE" w:rsidRDefault="001C7567" w:rsidP="0037349F">
      <w:pPr>
        <w:spacing w:after="0" w:line="288" w:lineRule="auto"/>
        <w:jc w:val="both"/>
        <w:rPr>
          <w:rFonts w:ascii="Palatino Linotype" w:hAnsi="Palatino Linotype"/>
          <w:bCs/>
          <w:sz w:val="26"/>
          <w:szCs w:val="26"/>
          <w:lang w:val="nl-NL"/>
        </w:rPr>
      </w:pPr>
      <w:r w:rsidRPr="00E171EE">
        <w:rPr>
          <w:rFonts w:ascii="Palatino Linotype" w:hAnsi="Palatino Linotype"/>
          <w:bCs/>
          <w:sz w:val="26"/>
          <w:szCs w:val="26"/>
          <w:lang w:val="nl-NL"/>
        </w:rPr>
        <w:t>b. Với người phụ thuộc là 43,2 triệu đồng /năm.</w:t>
      </w:r>
    </w:p>
    <w:p w:rsidR="001C7567" w:rsidRPr="00E171EE" w:rsidRDefault="001C7567" w:rsidP="0037349F">
      <w:pPr>
        <w:spacing w:after="0" w:line="288" w:lineRule="auto"/>
        <w:jc w:val="both"/>
        <w:rPr>
          <w:rFonts w:ascii="Palatino Linotype" w:hAnsi="Palatino Linotype"/>
          <w:bCs/>
          <w:sz w:val="26"/>
          <w:szCs w:val="26"/>
          <w:lang w:val="nl-NL"/>
        </w:rPr>
      </w:pPr>
      <w:r w:rsidRPr="00E171EE">
        <w:rPr>
          <w:rFonts w:ascii="Palatino Linotype" w:hAnsi="Palatino Linotype"/>
          <w:bCs/>
          <w:sz w:val="26"/>
          <w:szCs w:val="26"/>
          <w:lang w:val="nl-NL"/>
        </w:rPr>
        <w:t xml:space="preserve">c. Mỗi người phụ thuộc chỉ được tính giảm trừ 1 lần vào một người nộp thuế. </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bCs/>
          <w:sz w:val="26"/>
          <w:szCs w:val="26"/>
          <w:lang w:val="nl-NL"/>
        </w:rPr>
        <w:t>d. Câu a và c</w:t>
      </w:r>
    </w:p>
    <w:p w:rsidR="001C7567" w:rsidRPr="00E171EE" w:rsidRDefault="001C7567" w:rsidP="0037349F">
      <w:pPr>
        <w:spacing w:after="0" w:line="288" w:lineRule="auto"/>
        <w:jc w:val="both"/>
        <w:rPr>
          <w:rFonts w:ascii="Palatino Linotype" w:hAnsi="Palatino Linotype" w:cs="Times New Roman"/>
          <w:sz w:val="26"/>
          <w:szCs w:val="26"/>
          <w:lang w:val="nl-NL"/>
        </w:rPr>
      </w:pPr>
    </w:p>
    <w:p w:rsidR="00E04592" w:rsidRPr="00E171EE" w:rsidRDefault="00841D86"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22</w:t>
      </w:r>
      <w:r w:rsidRPr="00E171EE">
        <w:rPr>
          <w:rFonts w:ascii="Palatino Linotype" w:hAnsi="Palatino Linotype" w:cs="Times New Roman"/>
          <w:b/>
          <w:sz w:val="26"/>
          <w:szCs w:val="26"/>
          <w:lang w:val="nl-NL"/>
        </w:rPr>
        <w:t>:</w:t>
      </w:r>
      <w:r w:rsidR="00E04592" w:rsidRPr="00E171EE">
        <w:rPr>
          <w:rFonts w:ascii="Palatino Linotype" w:hAnsi="Palatino Linotype" w:cs="Times New Roman"/>
          <w:sz w:val="26"/>
          <w:szCs w:val="26"/>
          <w:lang w:val="nl-NL"/>
        </w:rPr>
        <w:t xml:space="preserve"> </w:t>
      </w:r>
      <w:r w:rsidR="00E04592" w:rsidRPr="00E171EE">
        <w:rPr>
          <w:rFonts w:ascii="Palatino Linotype" w:hAnsi="Palatino Linotype" w:cs="Times New Roman"/>
          <w:sz w:val="26"/>
          <w:szCs w:val="26"/>
          <w:lang w:val="sv-SE"/>
        </w:rPr>
        <w:t>Từ ngày 01/01/2016 thu nhập của Quỹ tín dụng nhân dân và tổ chức tài chính vi mô được áp dụng thuế suất:</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a. 10%</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b. 15%</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c. 17%</w:t>
      </w:r>
    </w:p>
    <w:p w:rsidR="00E04592" w:rsidRPr="00E171EE" w:rsidRDefault="00E0459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lastRenderedPageBreak/>
        <w:t>d. 20%</w:t>
      </w:r>
    </w:p>
    <w:p w:rsidR="00841D86" w:rsidRPr="00E171EE" w:rsidRDefault="00841D86" w:rsidP="0037349F">
      <w:pPr>
        <w:spacing w:after="0" w:line="288" w:lineRule="auto"/>
        <w:jc w:val="both"/>
        <w:rPr>
          <w:rFonts w:ascii="Palatino Linotype" w:hAnsi="Palatino Linotype" w:cs="Times New Roman"/>
          <w:sz w:val="26"/>
          <w:szCs w:val="26"/>
          <w:lang w:val="sv-SE"/>
        </w:rPr>
      </w:pPr>
    </w:p>
    <w:p w:rsidR="00841D86" w:rsidRPr="00E171EE" w:rsidRDefault="00841D86"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23</w:t>
      </w:r>
      <w:r w:rsidRPr="00E171EE">
        <w:rPr>
          <w:rFonts w:ascii="Palatino Linotype" w:hAnsi="Palatino Linotype" w:cs="Times New Roman"/>
          <w:b/>
          <w:sz w:val="26"/>
          <w:szCs w:val="26"/>
          <w:lang w:val="sv-SE"/>
        </w:rPr>
        <w:t>:</w:t>
      </w:r>
      <w:r w:rsidR="00124226" w:rsidRPr="00E171EE">
        <w:rPr>
          <w:rFonts w:ascii="Palatino Linotype" w:hAnsi="Palatino Linotype" w:cs="Times New Roman"/>
          <w:sz w:val="26"/>
          <w:szCs w:val="26"/>
          <w:lang w:val="sv-SE"/>
        </w:rPr>
        <w:t xml:space="preserve"> Kể từ ngày có quyết định hoàn thuế đối với trường hợp cơ sở kinh doanh kê khai lỗ hai năm liên tục thì việc kiểm tra sau hoàn thuế phải được thực hiện trong thời hạn bao lâu:</w:t>
      </w:r>
    </w:p>
    <w:p w:rsidR="00124226" w:rsidRPr="00E171EE" w:rsidRDefault="00124226"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a. 1 năm</w:t>
      </w:r>
    </w:p>
    <w:p w:rsidR="00124226" w:rsidRPr="00E171EE" w:rsidRDefault="00124226"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b. 2 năm</w:t>
      </w:r>
    </w:p>
    <w:p w:rsidR="00124226" w:rsidRPr="00E171EE" w:rsidRDefault="00124226"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c. 3 năm</w:t>
      </w:r>
    </w:p>
    <w:p w:rsidR="00124226" w:rsidRPr="00E171EE" w:rsidRDefault="00124226"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cs="Times New Roman"/>
          <w:sz w:val="26"/>
          <w:szCs w:val="26"/>
          <w:lang w:val="sv-SE"/>
        </w:rPr>
        <w:t>d. 5 năm</w:t>
      </w:r>
    </w:p>
    <w:p w:rsidR="00124226" w:rsidRPr="00E171EE" w:rsidRDefault="00124226" w:rsidP="0037349F">
      <w:pPr>
        <w:spacing w:after="0" w:line="288" w:lineRule="auto"/>
        <w:jc w:val="both"/>
        <w:rPr>
          <w:rFonts w:ascii="Palatino Linotype" w:hAnsi="Palatino Linotype" w:cs="Times New Roman"/>
          <w:sz w:val="26"/>
          <w:szCs w:val="26"/>
          <w:lang w:val="sv-SE"/>
        </w:rPr>
      </w:pPr>
    </w:p>
    <w:p w:rsidR="00BD2A6E" w:rsidRPr="00E171EE" w:rsidRDefault="00841D86" w:rsidP="0037349F">
      <w:pPr>
        <w:spacing w:after="0" w:line="288" w:lineRule="auto"/>
        <w:contextualSpacing/>
        <w:jc w:val="both"/>
        <w:rPr>
          <w:rFonts w:ascii="Palatino Linotype" w:hAnsi="Palatino Linotype"/>
          <w:sz w:val="26"/>
          <w:szCs w:val="26"/>
          <w:lang w:val="nl-NL"/>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24</w:t>
      </w:r>
      <w:r w:rsidRPr="00E171EE">
        <w:rPr>
          <w:rFonts w:ascii="Palatino Linotype" w:hAnsi="Palatino Linotype" w:cs="Times New Roman"/>
          <w:b/>
          <w:sz w:val="26"/>
          <w:szCs w:val="26"/>
          <w:lang w:val="sv-SE"/>
        </w:rPr>
        <w:t>:</w:t>
      </w:r>
      <w:r w:rsidR="00BD2A6E" w:rsidRPr="00E171EE">
        <w:rPr>
          <w:rFonts w:ascii="Palatino Linotype" w:hAnsi="Palatino Linotype" w:cs="Times New Roman"/>
          <w:sz w:val="26"/>
          <w:szCs w:val="26"/>
          <w:lang w:val="sv-SE"/>
        </w:rPr>
        <w:t xml:space="preserve"> </w:t>
      </w:r>
      <w:r w:rsidR="00BD2A6E" w:rsidRPr="00E171EE">
        <w:rPr>
          <w:rFonts w:ascii="Palatino Linotype" w:hAnsi="Palatino Linotype"/>
          <w:sz w:val="26"/>
          <w:szCs w:val="26"/>
          <w:lang w:val="nl-NL"/>
        </w:rPr>
        <w:t>Một doanh nghiệp nhập khẩu một lô hàng tiêu dùng, giá tính thuế nhập khẩu 2 tỷ đồng. Trong quá trình vận chuyển vào cửa khẩu, gặp thiên tai, bị thiệt hại nên đã được hải quan cho chấp nhận giảm thuế. Thuế nhập khẩu trước khi giảm là 400 triệu đồng, sau khi được giảm tương ứng tỷ lệ thiệt hại 30%, còn phải nộp 280 triệu đồng. Mặt hàng này chịu thuế GTGT với thuế suất 10%. Thuế GTGT doanh nghiệp phải nộp cho hoạt động này là:</w:t>
      </w:r>
    </w:p>
    <w:p w:rsidR="00BD2A6E" w:rsidRPr="00E171EE" w:rsidRDefault="00BD2A6E" w:rsidP="0037349F">
      <w:pPr>
        <w:spacing w:after="0" w:line="288" w:lineRule="auto"/>
        <w:contextualSpacing/>
        <w:jc w:val="both"/>
        <w:rPr>
          <w:rFonts w:ascii="Palatino Linotype" w:hAnsi="Palatino Linotype"/>
          <w:sz w:val="26"/>
          <w:szCs w:val="26"/>
          <w:lang w:val="nl-NL"/>
        </w:rPr>
      </w:pPr>
      <w:r w:rsidRPr="00E171EE">
        <w:rPr>
          <w:rFonts w:ascii="Palatino Linotype" w:hAnsi="Palatino Linotype"/>
          <w:sz w:val="26"/>
          <w:szCs w:val="26"/>
          <w:lang w:val="nl-NL"/>
        </w:rPr>
        <w:t>a. 228 triệu đồng</w:t>
      </w:r>
    </w:p>
    <w:p w:rsidR="00BD2A6E" w:rsidRPr="00E171EE" w:rsidRDefault="00BD2A6E" w:rsidP="0037349F">
      <w:pPr>
        <w:spacing w:after="0" w:line="288" w:lineRule="auto"/>
        <w:contextualSpacing/>
        <w:jc w:val="both"/>
        <w:rPr>
          <w:rFonts w:ascii="Palatino Linotype" w:hAnsi="Palatino Linotype"/>
          <w:sz w:val="26"/>
          <w:szCs w:val="26"/>
          <w:lang w:val="nl-NL"/>
        </w:rPr>
      </w:pPr>
      <w:r w:rsidRPr="00E171EE">
        <w:rPr>
          <w:rFonts w:ascii="Palatino Linotype" w:hAnsi="Palatino Linotype"/>
          <w:sz w:val="26"/>
          <w:szCs w:val="26"/>
          <w:lang w:val="nl-NL"/>
        </w:rPr>
        <w:t>b. 240 triệu đồng</w:t>
      </w:r>
    </w:p>
    <w:p w:rsidR="00BD2A6E" w:rsidRPr="00E171EE" w:rsidRDefault="00BD2A6E" w:rsidP="0037349F">
      <w:pPr>
        <w:spacing w:after="0" w:line="288" w:lineRule="auto"/>
        <w:contextualSpacing/>
        <w:jc w:val="both"/>
        <w:rPr>
          <w:rFonts w:ascii="Palatino Linotype" w:hAnsi="Palatino Linotype"/>
          <w:sz w:val="26"/>
          <w:szCs w:val="26"/>
          <w:lang w:val="nl-NL"/>
        </w:rPr>
      </w:pPr>
      <w:r w:rsidRPr="00E171EE">
        <w:rPr>
          <w:rFonts w:ascii="Palatino Linotype" w:hAnsi="Palatino Linotype"/>
          <w:sz w:val="26"/>
          <w:szCs w:val="26"/>
          <w:lang w:val="nl-NL"/>
        </w:rPr>
        <w:t>c. 200 triệu đồng</w:t>
      </w:r>
    </w:p>
    <w:p w:rsidR="00BD2A6E" w:rsidRPr="00E171EE" w:rsidRDefault="00BD2A6E"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d. 212 triệu đồng.</w:t>
      </w:r>
    </w:p>
    <w:p w:rsidR="00841D86" w:rsidRPr="00E171EE" w:rsidRDefault="00841D86" w:rsidP="0037349F">
      <w:pPr>
        <w:spacing w:after="0" w:line="288" w:lineRule="auto"/>
        <w:jc w:val="both"/>
        <w:rPr>
          <w:rFonts w:ascii="Palatino Linotype" w:hAnsi="Palatino Linotype" w:cs="Times New Roman"/>
          <w:sz w:val="26"/>
          <w:szCs w:val="26"/>
          <w:lang w:val="nl-NL"/>
        </w:rPr>
      </w:pPr>
    </w:p>
    <w:p w:rsidR="001C7567" w:rsidRPr="00E171EE" w:rsidRDefault="001C7567" w:rsidP="0037349F">
      <w:pPr>
        <w:spacing w:after="0" w:line="288" w:lineRule="auto"/>
        <w:jc w:val="both"/>
        <w:rPr>
          <w:rFonts w:ascii="Palatino Linotype" w:hAnsi="Palatino Linotype" w:cs="Times New Roman"/>
          <w:sz w:val="26"/>
          <w:szCs w:val="26"/>
          <w:lang w:val="sv-SE"/>
        </w:rPr>
      </w:pPr>
    </w:p>
    <w:p w:rsidR="001C7567" w:rsidRPr="00E171EE" w:rsidRDefault="00841D86" w:rsidP="0037349F">
      <w:pPr>
        <w:spacing w:after="0" w:line="288" w:lineRule="auto"/>
        <w:jc w:val="both"/>
        <w:rPr>
          <w:rFonts w:ascii="Palatino Linotype" w:hAnsi="Palatino Linotype"/>
          <w:sz w:val="26"/>
          <w:szCs w:val="26"/>
          <w:lang w:val="sv-SE"/>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25</w:t>
      </w:r>
      <w:r w:rsidRPr="00E171EE">
        <w:rPr>
          <w:rFonts w:ascii="Palatino Linotype" w:hAnsi="Palatino Linotype" w:cs="Times New Roman"/>
          <w:b/>
          <w:sz w:val="26"/>
          <w:szCs w:val="26"/>
          <w:lang w:val="sv-SE"/>
        </w:rPr>
        <w:t>:</w:t>
      </w:r>
      <w:r w:rsidR="001C7567" w:rsidRPr="00E171EE">
        <w:rPr>
          <w:rFonts w:ascii="Palatino Linotype" w:hAnsi="Palatino Linotype" w:cs="Times New Roman"/>
          <w:sz w:val="26"/>
          <w:szCs w:val="26"/>
          <w:lang w:val="sv-SE"/>
        </w:rPr>
        <w:t xml:space="preserve"> Năm 2016, </w:t>
      </w:r>
      <w:r w:rsidR="001C7567" w:rsidRPr="00E171EE">
        <w:rPr>
          <w:rFonts w:ascii="Palatino Linotype" w:hAnsi="Palatino Linotype"/>
          <w:sz w:val="26"/>
          <w:szCs w:val="26"/>
          <w:lang w:val="sv-SE"/>
        </w:rPr>
        <w:t>Ông C là cá nhân cư trú có thu nhập tính thuế từ tiền lương, tiền công 100 triệu đồng thì số thuế TNCN phải nộp là:</w:t>
      </w:r>
    </w:p>
    <w:p w:rsidR="001C7567" w:rsidRPr="00E171EE" w:rsidRDefault="001C7567"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a. 0 triệu đồng.</w:t>
      </w:r>
    </w:p>
    <w:p w:rsidR="001C7567" w:rsidRPr="00E171EE" w:rsidRDefault="001C7567"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b. 5 triệu đồng.</w:t>
      </w:r>
    </w:p>
    <w:p w:rsidR="001C7567" w:rsidRPr="00E171EE" w:rsidRDefault="001C7567"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c. 7 triệu đồng.</w:t>
      </w:r>
    </w:p>
    <w:p w:rsidR="001C7567" w:rsidRPr="00E171EE" w:rsidRDefault="001C7567"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sz w:val="26"/>
          <w:szCs w:val="26"/>
          <w:lang w:val="sv-SE"/>
        </w:rPr>
        <w:t>d. Số</w:t>
      </w:r>
      <w:r w:rsidR="00B22C9E" w:rsidRPr="00E171EE">
        <w:rPr>
          <w:rFonts w:ascii="Palatino Linotype" w:hAnsi="Palatino Linotype"/>
          <w:sz w:val="26"/>
          <w:szCs w:val="26"/>
          <w:lang w:val="sv-SE"/>
        </w:rPr>
        <w:t xml:space="preserve"> khác là bao nhiêu?</w:t>
      </w:r>
    </w:p>
    <w:p w:rsidR="00841D86" w:rsidRPr="00E171EE" w:rsidRDefault="00841D86" w:rsidP="0037349F">
      <w:pPr>
        <w:spacing w:after="0" w:line="288" w:lineRule="auto"/>
        <w:jc w:val="both"/>
        <w:rPr>
          <w:rFonts w:ascii="Palatino Linotype" w:hAnsi="Palatino Linotype" w:cs="Times New Roman"/>
          <w:sz w:val="26"/>
          <w:szCs w:val="26"/>
          <w:lang w:val="sv-SE"/>
        </w:rPr>
      </w:pPr>
    </w:p>
    <w:p w:rsidR="007D00FB" w:rsidRPr="00E171EE" w:rsidRDefault="00841D86" w:rsidP="0037349F">
      <w:pPr>
        <w:spacing w:after="0" w:line="288" w:lineRule="auto"/>
        <w:jc w:val="both"/>
        <w:rPr>
          <w:rFonts w:ascii="Palatino Linotype" w:eastAsia="Times New Roman" w:hAnsi="Palatino Linotype" w:cs="Tahoma"/>
          <w:sz w:val="26"/>
          <w:szCs w:val="26"/>
          <w:lang w:val="sv-SE"/>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26</w:t>
      </w:r>
      <w:r w:rsidRPr="00E171EE">
        <w:rPr>
          <w:rFonts w:ascii="Palatino Linotype" w:hAnsi="Palatino Linotype" w:cs="Times New Roman"/>
          <w:b/>
          <w:sz w:val="26"/>
          <w:szCs w:val="26"/>
          <w:lang w:val="sv-SE"/>
        </w:rPr>
        <w:t>:</w:t>
      </w:r>
      <w:r w:rsidR="007D00FB" w:rsidRPr="00E171EE">
        <w:rPr>
          <w:rFonts w:ascii="Palatino Linotype" w:hAnsi="Palatino Linotype" w:cs="Times New Roman"/>
          <w:sz w:val="26"/>
          <w:szCs w:val="26"/>
          <w:lang w:val="sv-SE"/>
        </w:rPr>
        <w:t xml:space="preserve"> </w:t>
      </w:r>
      <w:r w:rsidR="007D00FB" w:rsidRPr="00E171EE">
        <w:rPr>
          <w:rFonts w:ascii="Palatino Linotype" w:eastAsia="Times New Roman" w:hAnsi="Palatino Linotype" w:cs="Times New Roman"/>
          <w:sz w:val="26"/>
          <w:szCs w:val="26"/>
          <w:lang w:val="sv-SE"/>
        </w:rPr>
        <w:t>Doanh nghiệp B trong năm tính thuế 2016 có số liệu sau:</w:t>
      </w:r>
    </w:p>
    <w:p w:rsidR="007D00FB" w:rsidRPr="00E171EE" w:rsidRDefault="007D00FB" w:rsidP="0037349F">
      <w:pPr>
        <w:spacing w:after="0" w:line="288" w:lineRule="auto"/>
        <w:jc w:val="both"/>
        <w:rPr>
          <w:rFonts w:ascii="Palatino Linotype" w:eastAsia="Times New Roman" w:hAnsi="Palatino Linotype" w:cs="Tahoma"/>
          <w:sz w:val="26"/>
          <w:szCs w:val="26"/>
          <w:lang w:val="sv-SE"/>
        </w:rPr>
      </w:pPr>
      <w:r w:rsidRPr="00E171EE">
        <w:rPr>
          <w:rFonts w:ascii="Palatino Linotype" w:eastAsia="Times New Roman" w:hAnsi="Palatino Linotype" w:cs="Times New Roman"/>
          <w:sz w:val="26"/>
          <w:szCs w:val="26"/>
          <w:lang w:val="sv-SE"/>
        </w:rPr>
        <w:lastRenderedPageBreak/>
        <w:t>- Doanh thu tiêu thụ sản phẩm: 9.000 triệu đồng</w:t>
      </w:r>
    </w:p>
    <w:p w:rsidR="007D00FB" w:rsidRPr="00E171EE" w:rsidRDefault="007D00FB" w:rsidP="0037349F">
      <w:pPr>
        <w:spacing w:after="0" w:line="288" w:lineRule="auto"/>
        <w:jc w:val="both"/>
        <w:rPr>
          <w:rFonts w:ascii="Palatino Linotype" w:eastAsia="Times New Roman" w:hAnsi="Palatino Linotype" w:cs="Tahoma"/>
          <w:sz w:val="26"/>
          <w:szCs w:val="26"/>
          <w:lang w:val="sv-SE"/>
        </w:rPr>
      </w:pPr>
      <w:r w:rsidRPr="00E171EE">
        <w:rPr>
          <w:rFonts w:ascii="Palatino Linotype" w:eastAsia="Times New Roman" w:hAnsi="Palatino Linotype" w:cs="Times New Roman"/>
          <w:sz w:val="26"/>
          <w:szCs w:val="26"/>
          <w:lang w:val="sv-SE"/>
        </w:rPr>
        <w:t>- Chí phí doanh nghiệp kê khai: 6.000 triệu đồng, trong đó: </w:t>
      </w:r>
      <w:r w:rsidRPr="00E171EE">
        <w:rPr>
          <w:rFonts w:ascii="Palatino Linotype" w:eastAsia="Times New Roman" w:hAnsi="Palatino Linotype" w:cs="Times New Roman"/>
          <w:i/>
          <w:iCs/>
          <w:sz w:val="26"/>
          <w:szCs w:val="26"/>
          <w:lang w:val="sv-SE"/>
        </w:rPr>
        <w:t>.</w:t>
      </w:r>
    </w:p>
    <w:p w:rsidR="007D00FB" w:rsidRPr="00E171EE" w:rsidRDefault="007D00FB" w:rsidP="0037349F">
      <w:pPr>
        <w:spacing w:after="0" w:line="288" w:lineRule="auto"/>
        <w:jc w:val="both"/>
        <w:rPr>
          <w:rFonts w:ascii="Palatino Linotype" w:eastAsia="Times New Roman" w:hAnsi="Palatino Linotype" w:cs="Tahoma"/>
          <w:sz w:val="26"/>
          <w:szCs w:val="26"/>
          <w:lang w:val="sv-SE"/>
        </w:rPr>
      </w:pPr>
      <w:r w:rsidRPr="00E171EE">
        <w:rPr>
          <w:rFonts w:ascii="Palatino Linotype" w:eastAsia="Times New Roman" w:hAnsi="Palatino Linotype" w:cs="Times New Roman"/>
          <w:sz w:val="26"/>
          <w:szCs w:val="26"/>
          <w:lang w:val="sv-SE"/>
        </w:rPr>
        <w:t>+ Tiền lương thực chi cho công nhân viên đến thời điểm quyết toán thuế TNDN có chứng từ hợp pháp: 800 triệu đồng</w:t>
      </w:r>
    </w:p>
    <w:p w:rsidR="007D00FB" w:rsidRPr="00E171EE" w:rsidRDefault="007D00FB" w:rsidP="0037349F">
      <w:pPr>
        <w:spacing w:after="0" w:line="288" w:lineRule="auto"/>
        <w:jc w:val="both"/>
        <w:rPr>
          <w:rFonts w:ascii="Palatino Linotype" w:eastAsia="Times New Roman" w:hAnsi="Palatino Linotype" w:cs="Tahoma"/>
          <w:sz w:val="26"/>
          <w:szCs w:val="26"/>
          <w:lang w:val="sv-SE"/>
        </w:rPr>
      </w:pPr>
      <w:r w:rsidRPr="00E171EE">
        <w:rPr>
          <w:rFonts w:ascii="Palatino Linotype" w:eastAsia="Times New Roman" w:hAnsi="Palatino Linotype" w:cs="Times New Roman"/>
          <w:i/>
          <w:iCs/>
          <w:sz w:val="26"/>
          <w:szCs w:val="26"/>
          <w:lang w:val="sv-SE"/>
        </w:rPr>
        <w:t>+ </w:t>
      </w:r>
      <w:r w:rsidRPr="00E171EE">
        <w:rPr>
          <w:rFonts w:ascii="Palatino Linotype" w:eastAsia="Times New Roman" w:hAnsi="Palatino Linotype" w:cs="Times New Roman"/>
          <w:sz w:val="26"/>
          <w:szCs w:val="26"/>
          <w:lang w:val="sv-SE"/>
        </w:rPr>
        <w:t>Trích trước sửa chữa lớn tài sản cố định 1.000 triệu đồng, thực tế chi 600 triệu đồng</w:t>
      </w:r>
    </w:p>
    <w:p w:rsidR="007D00FB" w:rsidRPr="00E171EE" w:rsidRDefault="007D00FB" w:rsidP="0037349F">
      <w:pPr>
        <w:spacing w:after="0" w:line="288" w:lineRule="auto"/>
        <w:jc w:val="both"/>
        <w:rPr>
          <w:rFonts w:ascii="Palatino Linotype" w:eastAsia="Times New Roman" w:hAnsi="Palatino Linotype" w:cs="Tahoma"/>
          <w:sz w:val="26"/>
          <w:szCs w:val="26"/>
          <w:lang w:val="sv-SE"/>
        </w:rPr>
      </w:pPr>
      <w:r w:rsidRPr="00E171EE">
        <w:rPr>
          <w:rFonts w:ascii="Palatino Linotype" w:eastAsia="Times New Roman" w:hAnsi="Palatino Linotype" w:cs="Times New Roman"/>
          <w:i/>
          <w:iCs/>
          <w:sz w:val="26"/>
          <w:szCs w:val="26"/>
          <w:lang w:val="sv-SE"/>
        </w:rPr>
        <w:t>- </w:t>
      </w:r>
      <w:r w:rsidRPr="00E171EE">
        <w:rPr>
          <w:rFonts w:ascii="Palatino Linotype" w:eastAsia="Times New Roman" w:hAnsi="Palatino Linotype" w:cs="Times New Roman"/>
          <w:sz w:val="26"/>
          <w:szCs w:val="26"/>
          <w:lang w:val="sv-SE"/>
        </w:rPr>
        <w:t>Các chi phí còn lại được coi là chi phí hợp lý. Doanh nghiệp trích lập quỹ khoa học công nghệ theo tỷ lệ quy định.</w:t>
      </w:r>
    </w:p>
    <w:p w:rsidR="007D00FB" w:rsidRPr="00E171EE" w:rsidRDefault="007D00FB" w:rsidP="0037349F">
      <w:pPr>
        <w:spacing w:after="0" w:line="288" w:lineRule="auto"/>
        <w:jc w:val="both"/>
        <w:rPr>
          <w:rFonts w:ascii="Palatino Linotype" w:eastAsia="Times New Roman" w:hAnsi="Palatino Linotype" w:cs="Times New Roman"/>
          <w:sz w:val="26"/>
          <w:szCs w:val="26"/>
          <w:lang w:val="sv-SE"/>
        </w:rPr>
      </w:pPr>
      <w:r w:rsidRPr="00E171EE">
        <w:rPr>
          <w:rFonts w:ascii="Palatino Linotype" w:eastAsia="Times New Roman" w:hAnsi="Palatino Linotype" w:cs="Times New Roman"/>
          <w:sz w:val="26"/>
          <w:szCs w:val="26"/>
          <w:lang w:val="sv-SE"/>
        </w:rPr>
        <w:t>- Thuế suất thuế TNDN là 20%. Thuế TNDN phải nộp trong năm là:</w:t>
      </w:r>
    </w:p>
    <w:p w:rsidR="007D00FB" w:rsidRPr="00E171EE" w:rsidRDefault="007D00FB" w:rsidP="0037349F">
      <w:pPr>
        <w:spacing w:after="0" w:line="288" w:lineRule="auto"/>
        <w:jc w:val="both"/>
        <w:rPr>
          <w:rFonts w:ascii="Palatino Linotype" w:eastAsia="Times New Roman" w:hAnsi="Palatino Linotype" w:cs="Times New Roman"/>
          <w:sz w:val="26"/>
          <w:szCs w:val="26"/>
          <w:lang w:val="sv-SE"/>
        </w:rPr>
      </w:pPr>
      <w:r w:rsidRPr="00E171EE">
        <w:rPr>
          <w:rFonts w:ascii="Palatino Linotype" w:eastAsia="Times New Roman" w:hAnsi="Palatino Linotype" w:cs="Times New Roman"/>
          <w:sz w:val="26"/>
          <w:szCs w:val="26"/>
          <w:lang w:val="sv-SE"/>
        </w:rPr>
        <w:t>a. 760 triệu đồng</w:t>
      </w:r>
    </w:p>
    <w:p w:rsidR="007D00FB" w:rsidRPr="00E171EE" w:rsidRDefault="007D00FB" w:rsidP="0037349F">
      <w:pPr>
        <w:spacing w:after="0" w:line="288" w:lineRule="auto"/>
        <w:jc w:val="both"/>
        <w:rPr>
          <w:rFonts w:ascii="Palatino Linotype" w:eastAsia="Times New Roman" w:hAnsi="Palatino Linotype" w:cs="Times New Roman"/>
          <w:sz w:val="26"/>
          <w:szCs w:val="26"/>
          <w:lang w:val="sv-SE"/>
        </w:rPr>
      </w:pPr>
      <w:r w:rsidRPr="00E171EE">
        <w:rPr>
          <w:rFonts w:ascii="Palatino Linotype" w:eastAsia="Times New Roman" w:hAnsi="Palatino Linotype" w:cs="Times New Roman"/>
          <w:sz w:val="26"/>
          <w:szCs w:val="26"/>
          <w:lang w:val="sv-SE"/>
        </w:rPr>
        <w:t>b. 840 triệu đồng</w:t>
      </w:r>
    </w:p>
    <w:p w:rsidR="007D00FB" w:rsidRPr="00E171EE" w:rsidRDefault="007D00FB" w:rsidP="0037349F">
      <w:pPr>
        <w:spacing w:after="0" w:line="288" w:lineRule="auto"/>
        <w:jc w:val="both"/>
        <w:rPr>
          <w:rFonts w:ascii="Palatino Linotype" w:eastAsia="Times New Roman" w:hAnsi="Palatino Linotype" w:cs="Times New Roman"/>
          <w:sz w:val="26"/>
          <w:szCs w:val="26"/>
          <w:lang w:val="sv-SE"/>
        </w:rPr>
      </w:pPr>
      <w:r w:rsidRPr="00E171EE">
        <w:rPr>
          <w:rFonts w:ascii="Palatino Linotype" w:eastAsia="Times New Roman" w:hAnsi="Palatino Linotype" w:cs="Times New Roman"/>
          <w:sz w:val="26"/>
          <w:szCs w:val="26"/>
          <w:lang w:val="sv-SE"/>
        </w:rPr>
        <w:t>c. 680 triệu đồng</w:t>
      </w:r>
    </w:p>
    <w:p w:rsidR="007D00FB" w:rsidRPr="00E171EE" w:rsidRDefault="007D00FB" w:rsidP="0037349F">
      <w:pPr>
        <w:spacing w:after="0" w:line="288" w:lineRule="auto"/>
        <w:jc w:val="both"/>
        <w:rPr>
          <w:rFonts w:ascii="Palatino Linotype" w:eastAsia="Times New Roman" w:hAnsi="Palatino Linotype" w:cs="Tahoma"/>
          <w:sz w:val="26"/>
          <w:szCs w:val="26"/>
          <w:lang w:val="sv-SE"/>
        </w:rPr>
      </w:pPr>
      <w:r w:rsidRPr="00E171EE">
        <w:rPr>
          <w:rFonts w:ascii="Palatino Linotype" w:eastAsia="Times New Roman" w:hAnsi="Palatino Linotype" w:cs="Times New Roman"/>
          <w:sz w:val="26"/>
          <w:szCs w:val="26"/>
          <w:lang w:val="sv-SE"/>
        </w:rPr>
        <w:t>d. Số khác</w:t>
      </w:r>
      <w:r w:rsidR="00B22C9E" w:rsidRPr="00E171EE">
        <w:rPr>
          <w:rFonts w:ascii="Palatino Linotype" w:eastAsia="Times New Roman" w:hAnsi="Palatino Linotype" w:cs="Times New Roman"/>
          <w:sz w:val="26"/>
          <w:szCs w:val="26"/>
          <w:lang w:val="sv-SE"/>
        </w:rPr>
        <w:t xml:space="preserve"> là bao nhiêu?</w:t>
      </w:r>
    </w:p>
    <w:p w:rsidR="00841D86" w:rsidRPr="00E171EE" w:rsidRDefault="00841D86" w:rsidP="0037349F">
      <w:pPr>
        <w:spacing w:after="0" w:line="288" w:lineRule="auto"/>
        <w:jc w:val="both"/>
        <w:rPr>
          <w:rFonts w:ascii="Palatino Linotype" w:hAnsi="Palatino Linotype" w:cs="Times New Roman"/>
          <w:sz w:val="26"/>
          <w:szCs w:val="26"/>
          <w:lang w:val="sv-SE"/>
        </w:rPr>
      </w:pPr>
    </w:p>
    <w:p w:rsidR="0097021B" w:rsidRPr="00E171EE" w:rsidRDefault="00841D86" w:rsidP="0037349F">
      <w:pPr>
        <w:spacing w:after="0" w:line="288" w:lineRule="auto"/>
        <w:jc w:val="both"/>
        <w:rPr>
          <w:rFonts w:ascii="Palatino Linotype" w:hAnsi="Palatino Linotype"/>
          <w:sz w:val="26"/>
          <w:szCs w:val="26"/>
          <w:lang w:val="sv-SE"/>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27</w:t>
      </w:r>
      <w:r w:rsidRPr="00E171EE">
        <w:rPr>
          <w:rFonts w:ascii="Palatino Linotype" w:hAnsi="Palatino Linotype" w:cs="Times New Roman"/>
          <w:b/>
          <w:sz w:val="26"/>
          <w:szCs w:val="26"/>
          <w:lang w:val="sv-SE"/>
        </w:rPr>
        <w:t>:</w:t>
      </w:r>
      <w:r w:rsidR="00124226" w:rsidRPr="00E171EE">
        <w:rPr>
          <w:rFonts w:ascii="Palatino Linotype" w:hAnsi="Palatino Linotype" w:cs="Times New Roman"/>
          <w:sz w:val="26"/>
          <w:szCs w:val="26"/>
          <w:lang w:val="sv-SE"/>
        </w:rPr>
        <w:t xml:space="preserve"> </w:t>
      </w:r>
      <w:r w:rsidR="0097021B" w:rsidRPr="00E171EE">
        <w:rPr>
          <w:rFonts w:ascii="Palatino Linotype" w:hAnsi="Palatino Linotype"/>
          <w:sz w:val="26"/>
          <w:szCs w:val="26"/>
          <w:lang w:val="sv-SE"/>
        </w:rPr>
        <w:t>Trường hợp không thuộc diện kiểm tra trước, hoàn thuế sau là:</w:t>
      </w:r>
    </w:p>
    <w:p w:rsidR="0097021B" w:rsidRPr="00E171EE" w:rsidRDefault="0097021B"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a. NNT đề nghị hoàn thuế GTGT lần đầu</w:t>
      </w:r>
    </w:p>
    <w:p w:rsidR="0097021B" w:rsidRPr="00E171EE" w:rsidRDefault="0097021B"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b. NNT đề nghị hoàn thuế tiêu thụ đặc biệt lần đầu</w:t>
      </w:r>
    </w:p>
    <w:p w:rsidR="0097021B" w:rsidRPr="00E171EE" w:rsidRDefault="0097021B"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c. NNT đề nghị hoàn thuế thu nhập cá nhân lần đầu</w:t>
      </w:r>
    </w:p>
    <w:p w:rsidR="00841D86" w:rsidRPr="00E171EE" w:rsidRDefault="0097021B" w:rsidP="0037349F">
      <w:pPr>
        <w:spacing w:after="0" w:line="288" w:lineRule="auto"/>
        <w:jc w:val="both"/>
        <w:rPr>
          <w:rFonts w:ascii="Palatino Linotype" w:hAnsi="Palatino Linotype"/>
          <w:sz w:val="26"/>
          <w:szCs w:val="26"/>
          <w:lang w:val="sv-SE"/>
        </w:rPr>
      </w:pPr>
      <w:r w:rsidRPr="00E171EE">
        <w:rPr>
          <w:rFonts w:ascii="Palatino Linotype" w:hAnsi="Palatino Linotype"/>
          <w:spacing w:val="-12"/>
          <w:sz w:val="26"/>
          <w:szCs w:val="26"/>
          <w:lang w:val="sv-SE"/>
        </w:rPr>
        <w:t>d</w:t>
      </w:r>
      <w:r w:rsidRPr="00E171EE">
        <w:rPr>
          <w:rFonts w:ascii="Palatino Linotype" w:hAnsi="Palatino Linotype"/>
          <w:b/>
          <w:spacing w:val="-12"/>
          <w:sz w:val="26"/>
          <w:szCs w:val="26"/>
          <w:lang w:val="sv-SE"/>
        </w:rPr>
        <w:t xml:space="preserve">. </w:t>
      </w:r>
      <w:r w:rsidRPr="00E171EE">
        <w:rPr>
          <w:rFonts w:ascii="Palatino Linotype" w:hAnsi="Palatino Linotype"/>
          <w:sz w:val="26"/>
          <w:szCs w:val="26"/>
          <w:lang w:val="sv-SE"/>
        </w:rPr>
        <w:t>NNT đề nghị hoàn thuế xuất khẩu lần đầu</w:t>
      </w:r>
    </w:p>
    <w:p w:rsidR="00BD2A6E" w:rsidRPr="00E171EE" w:rsidRDefault="00BD2A6E" w:rsidP="0037349F">
      <w:pPr>
        <w:spacing w:after="0" w:line="288" w:lineRule="auto"/>
        <w:jc w:val="both"/>
        <w:rPr>
          <w:rFonts w:ascii="Palatino Linotype" w:hAnsi="Palatino Linotype" w:cs="Times New Roman"/>
          <w:sz w:val="26"/>
          <w:szCs w:val="26"/>
          <w:lang w:val="sv-SE"/>
        </w:rPr>
      </w:pPr>
    </w:p>
    <w:p w:rsidR="00BD2A6E" w:rsidRPr="00E171EE" w:rsidRDefault="00841D86"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28</w:t>
      </w:r>
      <w:r w:rsidRPr="00E171EE">
        <w:rPr>
          <w:rFonts w:ascii="Palatino Linotype" w:hAnsi="Palatino Linotype" w:cs="Times New Roman"/>
          <w:b/>
          <w:sz w:val="26"/>
          <w:szCs w:val="26"/>
          <w:lang w:val="sv-SE"/>
        </w:rPr>
        <w:t>:</w:t>
      </w:r>
      <w:r w:rsidR="001C7567" w:rsidRPr="00E171EE">
        <w:rPr>
          <w:rFonts w:ascii="Palatino Linotype" w:hAnsi="Palatino Linotype" w:cs="Times New Roman"/>
          <w:sz w:val="26"/>
          <w:szCs w:val="26"/>
          <w:lang w:val="sv-SE"/>
        </w:rPr>
        <w:t xml:space="preserve"> </w:t>
      </w:r>
      <w:r w:rsidR="00BD2A6E" w:rsidRPr="00E171EE">
        <w:rPr>
          <w:rFonts w:ascii="Palatino Linotype" w:hAnsi="Palatino Linotype"/>
          <w:sz w:val="26"/>
          <w:szCs w:val="26"/>
          <w:lang w:val="es-ES_tradnl"/>
        </w:rPr>
        <w:t>Thời hạn nộp thuế theo quy định hiện hành của thuế GTGT:</w:t>
      </w:r>
    </w:p>
    <w:p w:rsidR="00BD2A6E" w:rsidRPr="00E171EE" w:rsidRDefault="00BD2A6E"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sz w:val="26"/>
          <w:szCs w:val="26"/>
          <w:lang w:val="es-ES_tradnl"/>
        </w:rPr>
        <w:t xml:space="preserve">A. Đối với người nộp thuế theo phương pháp khấu trừ </w:t>
      </w:r>
      <w:r w:rsidR="007D1DE2">
        <w:rPr>
          <w:rFonts w:ascii="Palatino Linotype" w:hAnsi="Palatino Linotype"/>
          <w:sz w:val="26"/>
          <w:szCs w:val="26"/>
          <w:lang w:val="es-ES_tradnl"/>
        </w:rPr>
        <w:t>chậm nhất</w:t>
      </w:r>
      <w:r w:rsidRPr="00E171EE">
        <w:rPr>
          <w:rFonts w:ascii="Palatino Linotype" w:hAnsi="Palatino Linotype"/>
          <w:sz w:val="26"/>
          <w:szCs w:val="26"/>
          <w:lang w:val="es-ES_tradnl"/>
        </w:rPr>
        <w:t xml:space="preserve"> là ngày 20 của tháng hoặc</w:t>
      </w:r>
      <w:r w:rsidR="007D1DE2">
        <w:rPr>
          <w:rFonts w:ascii="Palatino Linotype" w:hAnsi="Palatino Linotype"/>
          <w:sz w:val="26"/>
          <w:szCs w:val="26"/>
          <w:lang w:val="es-ES_tradnl"/>
        </w:rPr>
        <w:t xml:space="preserve"> chậm nhất là</w:t>
      </w:r>
      <w:r w:rsidRPr="00E171EE">
        <w:rPr>
          <w:rFonts w:ascii="Palatino Linotype" w:hAnsi="Palatino Linotype"/>
          <w:sz w:val="26"/>
          <w:szCs w:val="26"/>
          <w:lang w:val="es-ES_tradnl"/>
        </w:rPr>
        <w:t xml:space="preserve"> ngày 30 của quý tiếp sau;</w:t>
      </w:r>
    </w:p>
    <w:p w:rsidR="00BD2A6E" w:rsidRPr="00E171EE" w:rsidRDefault="00BD2A6E"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sz w:val="26"/>
          <w:szCs w:val="26"/>
          <w:lang w:val="es-ES_tradnl"/>
        </w:rPr>
        <w:t>B. Đối với trường hợp nhập khẩu hàng hoá là thời hạn nộp thuế nhập khẩu;</w:t>
      </w:r>
    </w:p>
    <w:p w:rsidR="00BD2A6E" w:rsidRPr="00E171EE" w:rsidRDefault="00BD2A6E"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sz w:val="26"/>
          <w:szCs w:val="26"/>
          <w:lang w:val="es-ES_tradnl"/>
        </w:rPr>
        <w:t>C. Đối với hộ kinh doanh nộp thuế khoán, theo thông báo nộp thuế khoán của cơ quan thuế;</w:t>
      </w:r>
    </w:p>
    <w:p w:rsidR="00BD2A6E" w:rsidRPr="00E171EE" w:rsidRDefault="00BD2A6E" w:rsidP="0037349F">
      <w:pPr>
        <w:spacing w:after="0" w:line="288" w:lineRule="auto"/>
        <w:jc w:val="both"/>
        <w:rPr>
          <w:rFonts w:ascii="Palatino Linotype" w:hAnsi="Palatino Linotype"/>
          <w:sz w:val="26"/>
          <w:szCs w:val="26"/>
          <w:lang w:val="es-ES_tradnl"/>
        </w:rPr>
      </w:pPr>
      <w:r w:rsidRPr="00E171EE">
        <w:rPr>
          <w:rFonts w:ascii="Palatino Linotype" w:hAnsi="Palatino Linotype"/>
          <w:sz w:val="26"/>
          <w:szCs w:val="26"/>
          <w:lang w:val="es-ES_tradnl"/>
        </w:rPr>
        <w:t>D. Cả 3 trường hợp trên.</w:t>
      </w:r>
    </w:p>
    <w:p w:rsidR="00BD2A6E" w:rsidRPr="00E171EE" w:rsidRDefault="00BD2A6E" w:rsidP="0037349F">
      <w:pPr>
        <w:spacing w:after="0" w:line="288" w:lineRule="auto"/>
        <w:jc w:val="both"/>
        <w:rPr>
          <w:rFonts w:ascii="Palatino Linotype" w:hAnsi="Palatino Linotype" w:cs="Times New Roman"/>
          <w:sz w:val="26"/>
          <w:szCs w:val="26"/>
          <w:lang w:val="es-ES_tradnl"/>
        </w:rPr>
      </w:pPr>
    </w:p>
    <w:p w:rsidR="001C7567" w:rsidRPr="00E171EE" w:rsidRDefault="00841D86" w:rsidP="0037349F">
      <w:pPr>
        <w:spacing w:after="0" w:line="288" w:lineRule="auto"/>
        <w:jc w:val="both"/>
        <w:rPr>
          <w:rFonts w:ascii="Palatino Linotype" w:hAnsi="Palatino Linotype"/>
          <w:sz w:val="26"/>
          <w:szCs w:val="26"/>
          <w:lang w:val="nl-NL"/>
        </w:rPr>
      </w:pPr>
      <w:r w:rsidRPr="00E171EE">
        <w:rPr>
          <w:rFonts w:ascii="Palatino Linotype" w:hAnsi="Palatino Linotype" w:cs="Times New Roman"/>
          <w:b/>
          <w:sz w:val="26"/>
          <w:szCs w:val="26"/>
          <w:lang w:val="es-ES_tradnl"/>
        </w:rPr>
        <w:lastRenderedPageBreak/>
        <w:t xml:space="preserve">Câu </w:t>
      </w:r>
      <w:r w:rsidR="00B440A1" w:rsidRPr="00E171EE">
        <w:rPr>
          <w:rFonts w:ascii="Palatino Linotype" w:hAnsi="Palatino Linotype" w:cs="Times New Roman"/>
          <w:b/>
          <w:sz w:val="26"/>
          <w:szCs w:val="26"/>
          <w:lang w:val="es-ES_tradnl"/>
        </w:rPr>
        <w:t>29</w:t>
      </w:r>
      <w:r w:rsidRPr="00E171EE">
        <w:rPr>
          <w:rFonts w:ascii="Palatino Linotype" w:hAnsi="Palatino Linotype" w:cs="Times New Roman"/>
          <w:b/>
          <w:sz w:val="26"/>
          <w:szCs w:val="26"/>
          <w:lang w:val="es-ES_tradnl"/>
        </w:rPr>
        <w:t>:</w:t>
      </w:r>
      <w:r w:rsidR="001C7567" w:rsidRPr="00E171EE">
        <w:rPr>
          <w:rFonts w:ascii="Palatino Linotype" w:hAnsi="Palatino Linotype" w:cs="Times New Roman"/>
          <w:sz w:val="26"/>
          <w:szCs w:val="26"/>
          <w:lang w:val="es-ES_tradnl"/>
        </w:rPr>
        <w:t xml:space="preserve"> </w:t>
      </w:r>
      <w:r w:rsidR="001C7567" w:rsidRPr="00E171EE">
        <w:rPr>
          <w:rFonts w:ascii="Palatino Linotype" w:hAnsi="Palatino Linotype"/>
          <w:sz w:val="26"/>
          <w:szCs w:val="26"/>
          <w:lang w:val="nl-NL"/>
        </w:rPr>
        <w:t>Một cá nhân chuyển giao công nghệ tại Việt Nam và thu được 70 triệu đồng tiền bản quyền theo một hợp đồng chuyển giao công nghệ đã ký kết, thuế TNCN phải nộp đối với thu nhập từ bản quyền của cá nhân này là:</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a. 7 triệu đồng</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b. 3 triệu đồng</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c. 6 triệu đồng</w:t>
      </w:r>
    </w:p>
    <w:p w:rsidR="001C7567" w:rsidRPr="00E171EE" w:rsidRDefault="001C7567"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d. 3,5 triệu đồng</w:t>
      </w:r>
    </w:p>
    <w:p w:rsidR="00841D86" w:rsidRPr="00E171EE" w:rsidRDefault="00841D86" w:rsidP="0037349F">
      <w:pPr>
        <w:spacing w:after="0" w:line="288" w:lineRule="auto"/>
        <w:jc w:val="both"/>
        <w:rPr>
          <w:rFonts w:ascii="Palatino Linotype" w:hAnsi="Palatino Linotype" w:cs="Times New Roman"/>
          <w:sz w:val="26"/>
          <w:szCs w:val="26"/>
          <w:lang w:val="nl-NL"/>
        </w:rPr>
      </w:pPr>
    </w:p>
    <w:p w:rsidR="00BD2A6E" w:rsidRPr="00E171EE" w:rsidRDefault="00841D86" w:rsidP="0037349F">
      <w:pPr>
        <w:spacing w:after="0" w:line="288" w:lineRule="auto"/>
        <w:jc w:val="both"/>
        <w:rPr>
          <w:rFonts w:ascii="Palatino Linotype" w:hAnsi="Palatino Linotype" w:cs="Times New Roman"/>
          <w:sz w:val="26"/>
          <w:szCs w:val="26"/>
          <w:lang w:val="vi-VN"/>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30</w:t>
      </w:r>
      <w:r w:rsidRPr="00E171EE">
        <w:rPr>
          <w:rFonts w:ascii="Palatino Linotype" w:hAnsi="Palatino Linotype" w:cs="Times New Roman"/>
          <w:b/>
          <w:sz w:val="26"/>
          <w:szCs w:val="26"/>
          <w:lang w:val="nl-NL"/>
        </w:rPr>
        <w:t>:</w:t>
      </w:r>
      <w:r w:rsidR="00344CB6" w:rsidRPr="00E171EE">
        <w:rPr>
          <w:rFonts w:ascii="Palatino Linotype" w:hAnsi="Palatino Linotype" w:cs="Times New Roman"/>
          <w:sz w:val="26"/>
          <w:szCs w:val="26"/>
          <w:lang w:val="nl-NL"/>
        </w:rPr>
        <w:t xml:space="preserve"> </w:t>
      </w:r>
      <w:r w:rsidR="00BD2A6E" w:rsidRPr="00E171EE">
        <w:rPr>
          <w:rFonts w:ascii="Palatino Linotype" w:hAnsi="Palatino Linotype" w:cs="Times New Roman"/>
          <w:sz w:val="26"/>
          <w:szCs w:val="26"/>
          <w:lang w:val="vi-VN"/>
        </w:rPr>
        <w:t>Doanh nghiệp có thu nhập năm 2016 là 500 triệu đồng, lỗ năm 2015 của doanh nghiệp là 800 triệu đồng. Lỗ năm 2015 được chuyển vào thu nhập của năm 2016 là:</w:t>
      </w:r>
    </w:p>
    <w:p w:rsidR="00BD2A6E" w:rsidRPr="00E171EE" w:rsidRDefault="00BD2A6E" w:rsidP="0037349F">
      <w:pPr>
        <w:spacing w:after="0" w:line="288" w:lineRule="auto"/>
        <w:jc w:val="both"/>
        <w:rPr>
          <w:rFonts w:ascii="Palatino Linotype" w:hAnsi="Palatino Linotype" w:cs="Times New Roman"/>
          <w:sz w:val="26"/>
          <w:szCs w:val="26"/>
          <w:lang w:val="vi-VN"/>
        </w:rPr>
      </w:pPr>
      <w:r w:rsidRPr="00E171EE">
        <w:rPr>
          <w:rFonts w:ascii="Palatino Linotype" w:hAnsi="Palatino Linotype" w:cs="Times New Roman"/>
          <w:sz w:val="26"/>
          <w:szCs w:val="26"/>
          <w:lang w:val="vi-VN"/>
        </w:rPr>
        <w:t>a. 500 triệu đồng</w:t>
      </w:r>
    </w:p>
    <w:p w:rsidR="00BD2A6E" w:rsidRPr="00E171EE" w:rsidRDefault="00BD2A6E" w:rsidP="0037349F">
      <w:pPr>
        <w:spacing w:after="0" w:line="288" w:lineRule="auto"/>
        <w:jc w:val="both"/>
        <w:rPr>
          <w:rFonts w:ascii="Palatino Linotype" w:hAnsi="Palatino Linotype" w:cs="Times New Roman"/>
          <w:sz w:val="26"/>
          <w:szCs w:val="26"/>
          <w:lang w:val="vi-VN"/>
        </w:rPr>
      </w:pPr>
      <w:r w:rsidRPr="00E171EE">
        <w:rPr>
          <w:rFonts w:ascii="Palatino Linotype" w:hAnsi="Palatino Linotype" w:cs="Times New Roman"/>
          <w:sz w:val="26"/>
          <w:szCs w:val="26"/>
          <w:lang w:val="vi-VN"/>
        </w:rPr>
        <w:t>b. 800 triệu đồng</w:t>
      </w:r>
    </w:p>
    <w:p w:rsidR="00BD2A6E" w:rsidRPr="00E171EE" w:rsidRDefault="00BD2A6E" w:rsidP="0037349F">
      <w:pPr>
        <w:spacing w:after="0" w:line="288" w:lineRule="auto"/>
        <w:jc w:val="both"/>
        <w:rPr>
          <w:rFonts w:ascii="Palatino Linotype" w:hAnsi="Palatino Linotype" w:cs="Times New Roman"/>
          <w:sz w:val="26"/>
          <w:szCs w:val="26"/>
          <w:lang w:val="vi-VN"/>
        </w:rPr>
      </w:pPr>
      <w:r w:rsidRPr="00E171EE">
        <w:rPr>
          <w:rFonts w:ascii="Palatino Linotype" w:hAnsi="Palatino Linotype" w:cs="Times New Roman"/>
          <w:sz w:val="26"/>
          <w:szCs w:val="26"/>
          <w:lang w:val="vi-VN"/>
        </w:rPr>
        <w:t>c. Được phép chuyển số lỗ bất kỳ nhỏ hơn hoặc bằng 500 triệu đồng</w:t>
      </w:r>
    </w:p>
    <w:p w:rsidR="00BD2A6E" w:rsidRPr="00E171EE" w:rsidRDefault="00BD2A6E" w:rsidP="0037349F">
      <w:pPr>
        <w:spacing w:after="0" w:line="288" w:lineRule="auto"/>
        <w:jc w:val="both"/>
        <w:rPr>
          <w:rFonts w:ascii="Palatino Linotype" w:hAnsi="Palatino Linotype" w:cs="Times New Roman"/>
          <w:sz w:val="26"/>
          <w:szCs w:val="26"/>
          <w:lang w:val="vi-VN"/>
        </w:rPr>
      </w:pPr>
      <w:r w:rsidRPr="00E171EE">
        <w:rPr>
          <w:rFonts w:ascii="Palatino Linotype" w:hAnsi="Palatino Linotype" w:cs="Times New Roman"/>
          <w:sz w:val="26"/>
          <w:szCs w:val="26"/>
          <w:lang w:val="vi-VN"/>
        </w:rPr>
        <w:t>d. Không phải các phương án trên</w:t>
      </w:r>
    </w:p>
    <w:p w:rsidR="00BD2A6E" w:rsidRPr="00E171EE" w:rsidRDefault="00BD2A6E" w:rsidP="0037349F">
      <w:pPr>
        <w:spacing w:after="0" w:line="288" w:lineRule="auto"/>
        <w:jc w:val="both"/>
        <w:rPr>
          <w:rFonts w:ascii="Palatino Linotype" w:hAnsi="Palatino Linotype" w:cs="Times New Roman"/>
          <w:sz w:val="26"/>
          <w:szCs w:val="26"/>
          <w:lang w:val="nl-NL"/>
        </w:rPr>
      </w:pPr>
    </w:p>
    <w:p w:rsidR="0097021B" w:rsidRPr="00E171EE" w:rsidRDefault="00841D86" w:rsidP="0037349F">
      <w:pPr>
        <w:spacing w:after="0" w:line="288" w:lineRule="auto"/>
        <w:jc w:val="both"/>
        <w:rPr>
          <w:rFonts w:ascii="Palatino Linotype" w:hAnsi="Palatino Linotype"/>
          <w:sz w:val="26"/>
          <w:szCs w:val="26"/>
          <w:lang w:val="sv-SE"/>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31</w:t>
      </w:r>
      <w:r w:rsidRPr="00E171EE">
        <w:rPr>
          <w:rFonts w:ascii="Palatino Linotype" w:hAnsi="Palatino Linotype" w:cs="Times New Roman"/>
          <w:b/>
          <w:sz w:val="26"/>
          <w:szCs w:val="26"/>
          <w:lang w:val="nl-NL"/>
        </w:rPr>
        <w:t>:</w:t>
      </w:r>
      <w:r w:rsidR="0097021B" w:rsidRPr="00E171EE">
        <w:rPr>
          <w:rFonts w:ascii="Palatino Linotype" w:hAnsi="Palatino Linotype" w:cs="Times New Roman"/>
          <w:sz w:val="26"/>
          <w:szCs w:val="26"/>
          <w:lang w:val="nl-NL"/>
        </w:rPr>
        <w:t xml:space="preserve"> </w:t>
      </w:r>
      <w:r w:rsidR="0097021B" w:rsidRPr="00E171EE">
        <w:rPr>
          <w:rFonts w:ascii="Palatino Linotype" w:hAnsi="Palatino Linotype"/>
          <w:sz w:val="26"/>
          <w:szCs w:val="26"/>
          <w:lang w:val="sv-SE"/>
        </w:rPr>
        <w:t>Thời hạn kiểm tra thuế không quá bao nhiêu ngày, kể từ ngày công bố quyết định kiểm tra tại trụ sở NNT:</w:t>
      </w:r>
    </w:p>
    <w:p w:rsidR="0097021B" w:rsidRPr="00E171EE" w:rsidRDefault="0097021B"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a. 03 ngày</w:t>
      </w:r>
    </w:p>
    <w:p w:rsidR="0097021B" w:rsidRPr="00E171EE" w:rsidRDefault="0097021B"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b. 03 ngày làm việc</w:t>
      </w:r>
    </w:p>
    <w:p w:rsidR="0097021B" w:rsidRPr="00E171EE" w:rsidRDefault="0097021B"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c. 05 ngày</w:t>
      </w:r>
    </w:p>
    <w:p w:rsidR="0097021B" w:rsidRPr="00E171EE" w:rsidRDefault="0097021B" w:rsidP="0037349F">
      <w:pPr>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d. 05 ngày làm việc</w:t>
      </w:r>
    </w:p>
    <w:p w:rsidR="00841D86" w:rsidRPr="00E171EE" w:rsidRDefault="00841D86" w:rsidP="0037349F">
      <w:pPr>
        <w:spacing w:after="0" w:line="288" w:lineRule="auto"/>
        <w:jc w:val="both"/>
        <w:rPr>
          <w:rFonts w:ascii="Palatino Linotype" w:hAnsi="Palatino Linotype" w:cs="Times New Roman"/>
          <w:sz w:val="26"/>
          <w:szCs w:val="26"/>
          <w:lang w:val="sv-SE"/>
        </w:rPr>
      </w:pPr>
    </w:p>
    <w:p w:rsidR="009C3B12" w:rsidRPr="00E171EE" w:rsidRDefault="00841D86" w:rsidP="0037349F">
      <w:pPr>
        <w:tabs>
          <w:tab w:val="left" w:pos="2025"/>
        </w:tabs>
        <w:spacing w:after="0" w:line="288" w:lineRule="auto"/>
        <w:jc w:val="both"/>
        <w:rPr>
          <w:rFonts w:ascii="Palatino Linotype" w:hAnsi="Palatino Linotype"/>
          <w:sz w:val="26"/>
          <w:szCs w:val="26"/>
          <w:lang w:val="sv-SE"/>
        </w:rPr>
      </w:pPr>
      <w:r w:rsidRPr="00E171EE">
        <w:rPr>
          <w:rFonts w:ascii="Palatino Linotype" w:hAnsi="Palatino Linotype" w:cs="Times New Roman"/>
          <w:b/>
          <w:sz w:val="26"/>
          <w:szCs w:val="26"/>
          <w:lang w:val="sv-SE"/>
        </w:rPr>
        <w:t xml:space="preserve">Câu </w:t>
      </w:r>
      <w:r w:rsidR="00B440A1" w:rsidRPr="00E171EE">
        <w:rPr>
          <w:rFonts w:ascii="Palatino Linotype" w:hAnsi="Palatino Linotype" w:cs="Times New Roman"/>
          <w:b/>
          <w:sz w:val="26"/>
          <w:szCs w:val="26"/>
          <w:lang w:val="sv-SE"/>
        </w:rPr>
        <w:t>32</w:t>
      </w:r>
      <w:r w:rsidRPr="00E171EE">
        <w:rPr>
          <w:rFonts w:ascii="Palatino Linotype" w:hAnsi="Palatino Linotype" w:cs="Times New Roman"/>
          <w:b/>
          <w:sz w:val="26"/>
          <w:szCs w:val="26"/>
          <w:lang w:val="sv-SE"/>
        </w:rPr>
        <w:t>:</w:t>
      </w:r>
      <w:r w:rsidR="001C7567" w:rsidRPr="00E171EE">
        <w:rPr>
          <w:rFonts w:ascii="Palatino Linotype" w:hAnsi="Palatino Linotype" w:cs="Times New Roman"/>
          <w:sz w:val="26"/>
          <w:szCs w:val="26"/>
          <w:lang w:val="sv-SE"/>
        </w:rPr>
        <w:t xml:space="preserve"> </w:t>
      </w:r>
      <w:r w:rsidR="009C3B12" w:rsidRPr="00E171EE">
        <w:rPr>
          <w:rFonts w:ascii="Palatino Linotype" w:hAnsi="Palatino Linotype"/>
          <w:sz w:val="26"/>
          <w:szCs w:val="26"/>
          <w:lang w:val="sv-SE"/>
        </w:rPr>
        <w:t xml:space="preserve"> Thuế GTGT của hàng hóa , dịch vụ mua vào trong kỳ được khấu trừ theo nguyên tắc </w:t>
      </w:r>
    </w:p>
    <w:p w:rsidR="009C3B12" w:rsidRPr="00E171EE" w:rsidRDefault="009C3B12" w:rsidP="0037349F">
      <w:pPr>
        <w:tabs>
          <w:tab w:val="left" w:pos="2025"/>
        </w:tabs>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 xml:space="preserve">a. Khấu trừ toàn bộ </w:t>
      </w:r>
    </w:p>
    <w:p w:rsidR="009C3B12" w:rsidRPr="00E171EE" w:rsidRDefault="009C3B12" w:rsidP="0037349F">
      <w:pPr>
        <w:tabs>
          <w:tab w:val="left" w:pos="2025"/>
        </w:tabs>
        <w:spacing w:after="0" w:line="288" w:lineRule="auto"/>
        <w:jc w:val="both"/>
        <w:rPr>
          <w:rFonts w:ascii="Palatino Linotype" w:hAnsi="Palatino Linotype"/>
          <w:sz w:val="26"/>
          <w:szCs w:val="26"/>
          <w:lang w:val="sv-SE"/>
        </w:rPr>
      </w:pPr>
      <w:r w:rsidRPr="00E171EE">
        <w:rPr>
          <w:rFonts w:ascii="Palatino Linotype" w:hAnsi="Palatino Linotype"/>
          <w:sz w:val="26"/>
          <w:szCs w:val="26"/>
          <w:lang w:val="sv-SE"/>
        </w:rPr>
        <w:t>b. Khấu trừ toàn bộ thuế GTGT của hàng hóa , dịch vụ mua vào dùng cho SXKD hàng hóa , dịch vụ thuộc diện chịu thuê GTGT</w:t>
      </w:r>
    </w:p>
    <w:p w:rsidR="00841D86" w:rsidRPr="00E171EE" w:rsidRDefault="009C3B12" w:rsidP="0037349F">
      <w:pPr>
        <w:spacing w:after="0" w:line="288" w:lineRule="auto"/>
        <w:jc w:val="both"/>
        <w:rPr>
          <w:rFonts w:ascii="Palatino Linotype" w:hAnsi="Palatino Linotype" w:cs="Times New Roman"/>
          <w:sz w:val="26"/>
          <w:szCs w:val="26"/>
          <w:lang w:val="sv-SE"/>
        </w:rPr>
      </w:pPr>
      <w:r w:rsidRPr="00E171EE">
        <w:rPr>
          <w:rFonts w:ascii="Palatino Linotype" w:hAnsi="Palatino Linotype"/>
          <w:sz w:val="26"/>
          <w:szCs w:val="26"/>
          <w:lang w:val="sv-SE"/>
        </w:rPr>
        <w:t xml:space="preserve">c. Khấu trừ thuế GTGT của hàng hóa , dịch vụ mua vào tương ứng với doanh thu tiêu thụ trong kỳ </w:t>
      </w:r>
    </w:p>
    <w:p w:rsidR="00BD2A6E" w:rsidRPr="00E171EE" w:rsidRDefault="009C3B12"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lastRenderedPageBreak/>
        <w:t>d. Khấu trừ thuế GTGT của hàng hóa, dịch vụ mua vào dùng để sản xuất sản phẩm trong kỳ</w:t>
      </w:r>
    </w:p>
    <w:p w:rsidR="009C3B12" w:rsidRPr="00E171EE" w:rsidRDefault="009C3B12" w:rsidP="0037349F">
      <w:pPr>
        <w:spacing w:after="0" w:line="288" w:lineRule="auto"/>
        <w:jc w:val="both"/>
        <w:rPr>
          <w:rFonts w:ascii="Palatino Linotype" w:hAnsi="Palatino Linotype" w:cs="Times New Roman"/>
          <w:sz w:val="26"/>
          <w:szCs w:val="26"/>
          <w:lang w:val="nl-NL"/>
        </w:rPr>
      </w:pPr>
    </w:p>
    <w:p w:rsidR="00BD2A6E" w:rsidRPr="00E171EE" w:rsidRDefault="00841D86" w:rsidP="0037349F">
      <w:pPr>
        <w:spacing w:after="0" w:line="288" w:lineRule="auto"/>
        <w:jc w:val="both"/>
        <w:rPr>
          <w:rFonts w:ascii="Palatino Linotype" w:eastAsia="Times New Roman" w:hAnsi="Palatino Linotype" w:cs="Times New Roman"/>
          <w:sz w:val="26"/>
          <w:szCs w:val="26"/>
          <w:lang w:val="nl-NL"/>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33</w:t>
      </w:r>
      <w:r w:rsidRPr="00E171EE">
        <w:rPr>
          <w:rFonts w:ascii="Palatino Linotype" w:hAnsi="Palatino Linotype" w:cs="Times New Roman"/>
          <w:b/>
          <w:sz w:val="26"/>
          <w:szCs w:val="26"/>
          <w:lang w:val="nl-NL"/>
        </w:rPr>
        <w:t>:</w:t>
      </w:r>
      <w:r w:rsidR="00BD2A6E" w:rsidRPr="00E171EE">
        <w:rPr>
          <w:rFonts w:ascii="Palatino Linotype" w:hAnsi="Palatino Linotype" w:cs="Times New Roman"/>
          <w:sz w:val="26"/>
          <w:szCs w:val="26"/>
          <w:lang w:val="nl-NL"/>
        </w:rPr>
        <w:t xml:space="preserve"> </w:t>
      </w:r>
      <w:r w:rsidR="00BD2A6E" w:rsidRPr="00E171EE">
        <w:rPr>
          <w:rFonts w:ascii="Palatino Linotype" w:eastAsia="Times New Roman" w:hAnsi="Palatino Linotype" w:cs="Times New Roman"/>
          <w:sz w:val="26"/>
          <w:szCs w:val="26"/>
          <w:lang w:val="nl-NL"/>
        </w:rPr>
        <w:t>Căn cứ tính thuế thu nhập cá nhân đối với thu nhập từ tiền lương, tiền công của cá nhân cư trú là:</w:t>
      </w:r>
    </w:p>
    <w:p w:rsidR="00BD2A6E" w:rsidRPr="00E171EE" w:rsidRDefault="00BD2A6E" w:rsidP="0037349F">
      <w:pPr>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a. Thu nhập chịu thuế và thuế suất</w:t>
      </w:r>
    </w:p>
    <w:p w:rsidR="00BD2A6E" w:rsidRPr="00E171EE" w:rsidRDefault="00BD2A6E" w:rsidP="0037349F">
      <w:pPr>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b. Tổng tiền lương, tiền công và thuế suất</w:t>
      </w:r>
    </w:p>
    <w:p w:rsidR="00BD2A6E" w:rsidRPr="00E171EE" w:rsidRDefault="00BD2A6E" w:rsidP="0037349F">
      <w:pPr>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c. Thu nhập tính thuế và thuế suất</w:t>
      </w:r>
    </w:p>
    <w:p w:rsidR="00BD2A6E" w:rsidRPr="00E171EE" w:rsidRDefault="00BD2A6E" w:rsidP="0037349F">
      <w:pPr>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d. Không có đáp án nào</w:t>
      </w:r>
    </w:p>
    <w:p w:rsidR="00841D86" w:rsidRPr="00E171EE" w:rsidRDefault="00841D86" w:rsidP="0037349F">
      <w:pPr>
        <w:spacing w:after="0" w:line="288" w:lineRule="auto"/>
        <w:jc w:val="both"/>
        <w:rPr>
          <w:rFonts w:ascii="Palatino Linotype" w:hAnsi="Palatino Linotype" w:cs="Times New Roman"/>
          <w:sz w:val="26"/>
          <w:szCs w:val="26"/>
          <w:lang w:val="nl-NL"/>
        </w:rPr>
      </w:pPr>
    </w:p>
    <w:p w:rsidR="00112C98" w:rsidRPr="00E171EE" w:rsidRDefault="00841D86"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34</w:t>
      </w:r>
      <w:r w:rsidRPr="00E171EE">
        <w:rPr>
          <w:rFonts w:ascii="Palatino Linotype" w:hAnsi="Palatino Linotype" w:cs="Times New Roman"/>
          <w:b/>
          <w:sz w:val="26"/>
          <w:szCs w:val="26"/>
          <w:lang w:val="nl-NL"/>
        </w:rPr>
        <w:t>:</w:t>
      </w:r>
      <w:r w:rsidR="00BD2A6E" w:rsidRPr="00E171EE">
        <w:rPr>
          <w:rFonts w:ascii="Palatino Linotype" w:hAnsi="Palatino Linotype" w:cs="Times New Roman"/>
          <w:sz w:val="26"/>
          <w:szCs w:val="26"/>
          <w:lang w:val="nl-NL"/>
        </w:rPr>
        <w:t xml:space="preserve"> </w:t>
      </w:r>
      <w:r w:rsidR="00112C98" w:rsidRPr="00E171EE">
        <w:rPr>
          <w:rFonts w:ascii="Palatino Linotype" w:hAnsi="Palatino Linotype" w:cs="Times New Roman"/>
          <w:sz w:val="26"/>
          <w:szCs w:val="26"/>
          <w:lang w:val="nl-NL"/>
        </w:rPr>
        <w:t>Cơ sở thường trú của Doanh nghiệp nước ngoài tại Việt Nam là cơ sở SXKD mà thông qua đó:</w:t>
      </w:r>
    </w:p>
    <w:p w:rsidR="00112C98" w:rsidRPr="00E171EE" w:rsidRDefault="00112C98"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a. Doanh nghiệp nước ngoài tiến hành toàn bộ hoặc một phần hoạt động SXKD tại Việt Nam</w:t>
      </w:r>
    </w:p>
    <w:p w:rsidR="00112C98" w:rsidRPr="00E171EE" w:rsidRDefault="00112C98"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b. Doanh nghiệp nước ngoài  tiến hành một phần hoạt động SXKD tại Việt Nam</w:t>
      </w:r>
    </w:p>
    <w:p w:rsidR="00112C98" w:rsidRPr="00E171EE" w:rsidRDefault="00112C98"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c. Doanh nghiệp nước ngoài  tiến hành toàn bộ hoạt động SXKD tại Việt Nam</w:t>
      </w:r>
    </w:p>
    <w:p w:rsidR="00112C98" w:rsidRPr="00E171EE" w:rsidRDefault="00112C98"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d. Doanh nghiệp nước ngoài  tiến hành toàn bộ hoặc một phần hoạt động SXKD tại Việt Nam và có thu nhập</w:t>
      </w:r>
    </w:p>
    <w:p w:rsidR="00841D86" w:rsidRPr="00E171EE" w:rsidRDefault="00841D86" w:rsidP="0037349F">
      <w:pPr>
        <w:spacing w:after="0" w:line="288" w:lineRule="auto"/>
        <w:jc w:val="both"/>
        <w:rPr>
          <w:rFonts w:ascii="Palatino Linotype" w:hAnsi="Palatino Linotype" w:cs="Times New Roman"/>
          <w:sz w:val="26"/>
          <w:szCs w:val="26"/>
          <w:lang w:val="nl-NL"/>
        </w:rPr>
      </w:pPr>
    </w:p>
    <w:p w:rsidR="00B218EE" w:rsidRPr="00E171EE" w:rsidRDefault="00B218EE" w:rsidP="0037349F">
      <w:pPr>
        <w:spacing w:after="0" w:line="288" w:lineRule="auto"/>
        <w:jc w:val="both"/>
        <w:rPr>
          <w:rFonts w:ascii="Palatino Linotype" w:hAnsi="Palatino Linotype" w:cs="Times New Roman"/>
          <w:sz w:val="26"/>
          <w:szCs w:val="26"/>
          <w:lang w:val="nl-NL"/>
        </w:rPr>
      </w:pPr>
    </w:p>
    <w:p w:rsidR="00841D86" w:rsidRPr="00E171EE" w:rsidRDefault="00841D86" w:rsidP="0037349F">
      <w:pPr>
        <w:spacing w:after="0" w:line="288" w:lineRule="auto"/>
        <w:jc w:val="both"/>
        <w:rPr>
          <w:rFonts w:ascii="Palatino Linotype" w:hAnsi="Palatino Linotype"/>
          <w:sz w:val="26"/>
          <w:szCs w:val="26"/>
          <w:lang w:val="nl-NL"/>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35</w:t>
      </w:r>
      <w:r w:rsidRPr="00E171EE">
        <w:rPr>
          <w:rFonts w:ascii="Palatino Linotype" w:hAnsi="Palatino Linotype" w:cs="Times New Roman"/>
          <w:b/>
          <w:sz w:val="26"/>
          <w:szCs w:val="26"/>
          <w:lang w:val="nl-NL"/>
        </w:rPr>
        <w:t>:</w:t>
      </w:r>
      <w:r w:rsidR="00B218EE" w:rsidRPr="00E171EE">
        <w:rPr>
          <w:rFonts w:ascii="Palatino Linotype" w:hAnsi="Palatino Linotype" w:cs="Times New Roman"/>
          <w:sz w:val="26"/>
          <w:szCs w:val="26"/>
          <w:lang w:val="nl-NL"/>
        </w:rPr>
        <w:t xml:space="preserve"> </w:t>
      </w:r>
      <w:r w:rsidR="00B218EE" w:rsidRPr="00E171EE">
        <w:rPr>
          <w:rFonts w:ascii="Palatino Linotype" w:hAnsi="Palatino Linotype"/>
          <w:sz w:val="26"/>
          <w:szCs w:val="26"/>
          <w:lang w:val="nl-NL"/>
        </w:rPr>
        <w:t>Cơ quan hải quan ấn định thuế đối với hàng hóa xuất khẩu, nhập khẩu trong các trường hợp nào sau đây:</w:t>
      </w:r>
    </w:p>
    <w:p w:rsidR="00B218EE" w:rsidRPr="00E171EE" w:rsidRDefault="00B218EE" w:rsidP="0037349F">
      <w:pPr>
        <w:spacing w:after="0" w:line="288" w:lineRule="auto"/>
        <w:jc w:val="both"/>
        <w:rPr>
          <w:rFonts w:ascii="Palatino Linotype" w:hAnsi="Palatino Linotype"/>
          <w:sz w:val="26"/>
          <w:szCs w:val="26"/>
          <w:lang w:val="nl-NL"/>
        </w:rPr>
      </w:pPr>
      <w:r w:rsidRPr="00E171EE">
        <w:rPr>
          <w:rFonts w:ascii="Palatino Linotype" w:hAnsi="Palatino Linotype" w:cs="Times New Roman"/>
          <w:sz w:val="26"/>
          <w:szCs w:val="26"/>
          <w:lang w:val="nl-NL"/>
        </w:rPr>
        <w:t xml:space="preserve">a. </w:t>
      </w:r>
      <w:r w:rsidRPr="00E171EE">
        <w:rPr>
          <w:rFonts w:ascii="Palatino Linotype" w:hAnsi="Palatino Linotype"/>
          <w:sz w:val="26"/>
          <w:szCs w:val="26"/>
          <w:lang w:val="nl-NL"/>
        </w:rPr>
        <w:t>Người khai thuế không kê khai hoặc kê khai không đầy đủ, chính xác các căn cứ tính thuế làm cơ sở cho việc tính thuế.</w:t>
      </w:r>
    </w:p>
    <w:p w:rsidR="00B218EE" w:rsidRPr="00E171EE" w:rsidRDefault="00B218EE"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b. Cơ quan hải quan có đủ bằng chứng về việc khai báo trị giá không đúng với trị giá giao dịch thực tế</w:t>
      </w:r>
    </w:p>
    <w:p w:rsidR="00B218EE" w:rsidRPr="00E171EE" w:rsidRDefault="00B218EE"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c. Người khai thuế không tự tính được số thuế phải nộp</w:t>
      </w:r>
    </w:p>
    <w:p w:rsidR="00B218EE" w:rsidRPr="00E171EE" w:rsidRDefault="00B218EE" w:rsidP="0037349F">
      <w:pPr>
        <w:spacing w:after="0" w:line="288" w:lineRule="auto"/>
        <w:jc w:val="both"/>
        <w:rPr>
          <w:rFonts w:ascii="Palatino Linotype" w:hAnsi="Palatino Linotype"/>
          <w:sz w:val="26"/>
          <w:szCs w:val="26"/>
          <w:lang w:val="nl-NL"/>
        </w:rPr>
      </w:pPr>
      <w:r w:rsidRPr="00E171EE">
        <w:rPr>
          <w:rFonts w:ascii="Palatino Linotype" w:hAnsi="Palatino Linotype"/>
          <w:sz w:val="26"/>
          <w:szCs w:val="26"/>
          <w:lang w:val="nl-NL"/>
        </w:rPr>
        <w:t>d. Tất cả các trường hợp trên</w:t>
      </w:r>
    </w:p>
    <w:p w:rsidR="009C3B12" w:rsidRPr="00E171EE" w:rsidRDefault="009C3B12" w:rsidP="0037349F">
      <w:pPr>
        <w:spacing w:after="0" w:line="288" w:lineRule="auto"/>
        <w:jc w:val="both"/>
        <w:rPr>
          <w:rFonts w:ascii="Palatino Linotype" w:hAnsi="Palatino Linotype" w:cs="Times New Roman"/>
          <w:sz w:val="26"/>
          <w:szCs w:val="26"/>
          <w:lang w:val="nl-NL"/>
        </w:rPr>
      </w:pPr>
    </w:p>
    <w:p w:rsidR="00841D86" w:rsidRPr="00E171EE" w:rsidRDefault="00841D86"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b/>
          <w:sz w:val="26"/>
          <w:szCs w:val="26"/>
          <w:lang w:val="nl-NL"/>
        </w:rPr>
        <w:lastRenderedPageBreak/>
        <w:t xml:space="preserve">Câu </w:t>
      </w:r>
      <w:r w:rsidR="00B440A1" w:rsidRPr="00E171EE">
        <w:rPr>
          <w:rFonts w:ascii="Palatino Linotype" w:hAnsi="Palatino Linotype" w:cs="Times New Roman"/>
          <w:b/>
          <w:sz w:val="26"/>
          <w:szCs w:val="26"/>
          <w:lang w:val="nl-NL"/>
        </w:rPr>
        <w:t>36</w:t>
      </w:r>
      <w:r w:rsidRPr="00E171EE">
        <w:rPr>
          <w:rFonts w:ascii="Palatino Linotype" w:hAnsi="Palatino Linotype" w:cs="Times New Roman"/>
          <w:b/>
          <w:sz w:val="26"/>
          <w:szCs w:val="26"/>
          <w:lang w:val="nl-NL"/>
        </w:rPr>
        <w:t>:</w:t>
      </w:r>
      <w:r w:rsidR="009C3B12" w:rsidRPr="00E171EE">
        <w:rPr>
          <w:rFonts w:ascii="Palatino Linotype" w:hAnsi="Palatino Linotype" w:cs="Times New Roman"/>
          <w:sz w:val="26"/>
          <w:szCs w:val="26"/>
          <w:lang w:val="nl-NL"/>
        </w:rPr>
        <w:t xml:space="preserve"> Một doanh nghiệp</w:t>
      </w:r>
      <w:r w:rsidR="000160D2" w:rsidRPr="00E171EE">
        <w:rPr>
          <w:rFonts w:ascii="Palatino Linotype" w:hAnsi="Palatino Linotype" w:cs="Times New Roman"/>
          <w:sz w:val="26"/>
          <w:szCs w:val="26"/>
          <w:lang w:val="nl-NL"/>
        </w:rPr>
        <w:t xml:space="preserve"> may mặc</w:t>
      </w:r>
      <w:r w:rsidR="009C3B12" w:rsidRPr="00E171EE">
        <w:rPr>
          <w:rFonts w:ascii="Palatino Linotype" w:hAnsi="Palatino Linotype" w:cs="Times New Roman"/>
          <w:sz w:val="26"/>
          <w:szCs w:val="26"/>
          <w:lang w:val="nl-NL"/>
        </w:rPr>
        <w:t xml:space="preserve"> kê khai theo phương pháp khấu trừ, trong kỳ tính thuế tháng 2 năm 2017 có số liệu sau:</w:t>
      </w:r>
    </w:p>
    <w:p w:rsidR="009C3B12" w:rsidRPr="00E171EE" w:rsidRDefault="009C3B12"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 xml:space="preserve">- Bán cho Tổ chức nước ngoài để viện trợ </w:t>
      </w:r>
      <w:r w:rsidR="000160D2" w:rsidRPr="00E171EE">
        <w:rPr>
          <w:rFonts w:ascii="Palatino Linotype" w:hAnsi="Palatino Linotype" w:cs="Times New Roman"/>
          <w:sz w:val="26"/>
          <w:szCs w:val="26"/>
          <w:lang w:val="nl-NL"/>
        </w:rPr>
        <w:t>nhân đạo cho Việt Nam 1.000 bộ quần áo, với giá bán 400.000 đồng/bộ</w:t>
      </w:r>
    </w:p>
    <w:p w:rsidR="000160D2" w:rsidRPr="00E171EE" w:rsidRDefault="000160D2"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 Mua vải phục vụ sản xuất với tổng giá thanh toán là 110.000.000 đồng, doanh nghiệp chưa thanh toán cho người bán.</w:t>
      </w:r>
    </w:p>
    <w:p w:rsidR="000160D2" w:rsidRPr="00E171EE" w:rsidRDefault="000160D2"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 Mua một TSCĐ phục vụ sản xuất kinh doanh theo giá chưa VAT là 330.000.000 đồng, doanh nghiệp đã thanh toán 220 triệu bằng tiền mặt, số còn lại doanh nghiệp thanh toán bằng chuyển khoản.</w:t>
      </w:r>
    </w:p>
    <w:p w:rsidR="000160D2" w:rsidRPr="00E171EE" w:rsidRDefault="000160D2"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Thuế suất thuế GTGT của quần áo, vải, TSCĐ là 10%. Tính số thuế GTGT doanh nghiệp phải nộp trong kỳ:</w:t>
      </w:r>
    </w:p>
    <w:p w:rsidR="000160D2" w:rsidRPr="00E171EE" w:rsidRDefault="000160D2"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 xml:space="preserve">a. </w:t>
      </w:r>
      <w:r w:rsidR="00E048D1" w:rsidRPr="00E171EE">
        <w:rPr>
          <w:rFonts w:ascii="Palatino Linotype" w:hAnsi="Palatino Linotype" w:cs="Times New Roman"/>
          <w:sz w:val="26"/>
          <w:szCs w:val="26"/>
          <w:lang w:val="nl-NL"/>
        </w:rPr>
        <w:t>18.000.000 đồng</w:t>
      </w:r>
    </w:p>
    <w:p w:rsidR="00E048D1" w:rsidRPr="00E171EE" w:rsidRDefault="00E048D1"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b. -22.000.000 đồng</w:t>
      </w:r>
    </w:p>
    <w:p w:rsidR="00E048D1" w:rsidRPr="00E171EE" w:rsidRDefault="00E048D1"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c. -21.000.000 đồng</w:t>
      </w:r>
    </w:p>
    <w:p w:rsidR="00E048D1" w:rsidRPr="00E171EE" w:rsidRDefault="00E048D1"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d. -</w:t>
      </w:r>
      <w:r w:rsidR="00197DBF" w:rsidRPr="00E171EE">
        <w:rPr>
          <w:rFonts w:ascii="Palatino Linotype" w:hAnsi="Palatino Linotype" w:cs="Times New Roman"/>
          <w:sz w:val="26"/>
          <w:szCs w:val="26"/>
          <w:lang w:val="nl-NL"/>
        </w:rPr>
        <w:t>23.000</w:t>
      </w:r>
      <w:r w:rsidRPr="00E171EE">
        <w:rPr>
          <w:rFonts w:ascii="Palatino Linotype" w:hAnsi="Palatino Linotype" w:cs="Times New Roman"/>
          <w:sz w:val="26"/>
          <w:szCs w:val="26"/>
          <w:lang w:val="nl-NL"/>
        </w:rPr>
        <w:t>.000 đồng</w:t>
      </w:r>
    </w:p>
    <w:p w:rsidR="002532F8" w:rsidRPr="00E171EE" w:rsidRDefault="002532F8" w:rsidP="0037349F">
      <w:pPr>
        <w:spacing w:after="0" w:line="288" w:lineRule="auto"/>
        <w:jc w:val="both"/>
        <w:rPr>
          <w:rFonts w:ascii="Palatino Linotype" w:hAnsi="Palatino Linotype" w:cs="Times New Roman"/>
          <w:sz w:val="26"/>
          <w:szCs w:val="26"/>
          <w:lang w:val="nl-NL"/>
        </w:rPr>
      </w:pPr>
    </w:p>
    <w:p w:rsidR="001C7567" w:rsidRPr="00E171EE" w:rsidRDefault="00841D86" w:rsidP="0037349F">
      <w:pPr>
        <w:spacing w:after="0" w:line="288" w:lineRule="auto"/>
        <w:jc w:val="both"/>
        <w:rPr>
          <w:rFonts w:ascii="Palatino Linotype" w:eastAsia="Times New Roman" w:hAnsi="Palatino Linotype" w:cs="Times New Roman"/>
          <w:sz w:val="26"/>
          <w:szCs w:val="26"/>
          <w:lang w:val="nl-NL"/>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37</w:t>
      </w:r>
      <w:r w:rsidRPr="00E171EE">
        <w:rPr>
          <w:rFonts w:ascii="Palatino Linotype" w:hAnsi="Palatino Linotype" w:cs="Times New Roman"/>
          <w:b/>
          <w:sz w:val="26"/>
          <w:szCs w:val="26"/>
          <w:lang w:val="nl-NL"/>
        </w:rPr>
        <w:t>:</w:t>
      </w:r>
      <w:r w:rsidR="001C7567" w:rsidRPr="00E171EE">
        <w:rPr>
          <w:rFonts w:ascii="Palatino Linotype" w:hAnsi="Palatino Linotype" w:cs="Times New Roman"/>
          <w:sz w:val="26"/>
          <w:szCs w:val="26"/>
          <w:lang w:val="nl-NL"/>
        </w:rPr>
        <w:t xml:space="preserve"> </w:t>
      </w:r>
      <w:r w:rsidR="001C7567" w:rsidRPr="00E171EE">
        <w:rPr>
          <w:rFonts w:ascii="Palatino Linotype" w:eastAsia="Times New Roman" w:hAnsi="Palatino Linotype" w:cs="Times New Roman"/>
          <w:sz w:val="26"/>
          <w:szCs w:val="26"/>
          <w:lang w:val="nl-NL"/>
        </w:rPr>
        <w:t>Thuế suất thuế TNCN đối với hoạt động chuyển nhượng vốn của cá nhân không cư trú là:</w:t>
      </w:r>
    </w:p>
    <w:p w:rsidR="001C7567" w:rsidRPr="00E171EE" w:rsidRDefault="001C7567" w:rsidP="0037349F">
      <w:pPr>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a. 0,1%</w:t>
      </w:r>
    </w:p>
    <w:p w:rsidR="001C7567" w:rsidRPr="00E171EE" w:rsidRDefault="001C7567" w:rsidP="0037349F">
      <w:pPr>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b. 5%</w:t>
      </w:r>
    </w:p>
    <w:p w:rsidR="001C7567" w:rsidRPr="00E171EE" w:rsidRDefault="001C7567" w:rsidP="0037349F">
      <w:pPr>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c. 10%</w:t>
      </w:r>
    </w:p>
    <w:p w:rsidR="001C7567" w:rsidRPr="00E171EE" w:rsidRDefault="001C7567" w:rsidP="0037349F">
      <w:pPr>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d. 20%</w:t>
      </w:r>
    </w:p>
    <w:p w:rsidR="00841D86" w:rsidRPr="00E171EE" w:rsidRDefault="00841D86" w:rsidP="0037349F">
      <w:pPr>
        <w:spacing w:after="0" w:line="288" w:lineRule="auto"/>
        <w:jc w:val="both"/>
        <w:rPr>
          <w:rFonts w:ascii="Palatino Linotype" w:hAnsi="Palatino Linotype" w:cs="Times New Roman"/>
          <w:sz w:val="26"/>
          <w:szCs w:val="26"/>
          <w:lang w:val="nl-NL"/>
        </w:rPr>
      </w:pPr>
    </w:p>
    <w:p w:rsidR="00035AC4" w:rsidRPr="00E171EE" w:rsidRDefault="00841D86"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38</w:t>
      </w:r>
      <w:r w:rsidRPr="00E171EE">
        <w:rPr>
          <w:rFonts w:ascii="Palatino Linotype" w:hAnsi="Palatino Linotype" w:cs="Times New Roman"/>
          <w:b/>
          <w:sz w:val="26"/>
          <w:szCs w:val="26"/>
          <w:lang w:val="nl-NL"/>
        </w:rPr>
        <w:t>:</w:t>
      </w:r>
      <w:r w:rsidR="00646CFF" w:rsidRPr="00E171EE">
        <w:rPr>
          <w:rFonts w:ascii="Palatino Linotype" w:hAnsi="Palatino Linotype" w:cs="Times New Roman"/>
          <w:sz w:val="26"/>
          <w:szCs w:val="26"/>
          <w:lang w:val="nl-NL"/>
        </w:rPr>
        <w:t xml:space="preserve"> </w:t>
      </w:r>
      <w:r w:rsidR="00035AC4" w:rsidRPr="00E171EE">
        <w:rPr>
          <w:rFonts w:ascii="Palatino Linotype" w:hAnsi="Palatino Linotype" w:cs="Times New Roman"/>
          <w:sz w:val="26"/>
          <w:szCs w:val="26"/>
          <w:lang w:val="nl-NL"/>
        </w:rPr>
        <w:t>Thu nhập từ hoạt động chuyển nhượng bất động sản, chuyển nhượng dự án đầu tư (trừ dự án thăm dò, khai thác khoáng sản):</w:t>
      </w:r>
    </w:p>
    <w:p w:rsidR="00035AC4" w:rsidRPr="00E171EE" w:rsidRDefault="00035AC4"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a. Được cộng vào thu nhập từ hoạt động kinh doanh để kê khai nộp thuế thu nhập doanh nghiệp</w:t>
      </w:r>
    </w:p>
    <w:p w:rsidR="00035AC4" w:rsidRPr="00E171EE" w:rsidRDefault="00035AC4"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b. Phải xác định riêng để kê khai nộp thuế nộp thuế thuế thu nhập doanh nghiệp</w:t>
      </w:r>
    </w:p>
    <w:p w:rsidR="00035AC4" w:rsidRPr="00E171EE" w:rsidRDefault="00035AC4"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t>c. Nếu lỗ được bù trừ với lãi của hoạt động sản xuất kinh doanh trong kỳ tính thuế TNDN</w:t>
      </w:r>
    </w:p>
    <w:p w:rsidR="00035AC4" w:rsidRPr="00E171EE" w:rsidRDefault="00035AC4" w:rsidP="0037349F">
      <w:pPr>
        <w:spacing w:after="0" w:line="288" w:lineRule="auto"/>
        <w:jc w:val="both"/>
        <w:rPr>
          <w:rFonts w:ascii="Palatino Linotype" w:hAnsi="Palatino Linotype" w:cs="Times New Roman"/>
          <w:sz w:val="26"/>
          <w:szCs w:val="26"/>
          <w:lang w:val="nl-NL"/>
        </w:rPr>
      </w:pPr>
      <w:r w:rsidRPr="00E171EE">
        <w:rPr>
          <w:rFonts w:ascii="Palatino Linotype" w:hAnsi="Palatino Linotype" w:cs="Times New Roman"/>
          <w:sz w:val="26"/>
          <w:szCs w:val="26"/>
          <w:lang w:val="nl-NL"/>
        </w:rPr>
        <w:lastRenderedPageBreak/>
        <w:t>d. Cả b và c</w:t>
      </w:r>
    </w:p>
    <w:p w:rsidR="00841D86" w:rsidRPr="00E171EE" w:rsidRDefault="00841D86" w:rsidP="0037349F">
      <w:pPr>
        <w:spacing w:after="0" w:line="288" w:lineRule="auto"/>
        <w:jc w:val="both"/>
        <w:rPr>
          <w:rFonts w:ascii="Palatino Linotype" w:hAnsi="Palatino Linotype" w:cs="Times New Roman"/>
          <w:sz w:val="26"/>
          <w:szCs w:val="26"/>
          <w:lang w:val="nl-NL"/>
        </w:rPr>
      </w:pPr>
    </w:p>
    <w:p w:rsidR="00646CFF" w:rsidRPr="00E171EE" w:rsidRDefault="00841D86" w:rsidP="0037349F">
      <w:pPr>
        <w:shd w:val="clear" w:color="auto" w:fill="FFFFFF"/>
        <w:spacing w:after="0" w:line="288" w:lineRule="auto"/>
        <w:jc w:val="both"/>
        <w:rPr>
          <w:rFonts w:ascii="Palatino Linotype" w:eastAsia="Times New Roman" w:hAnsi="Palatino Linotype" w:cs="Times New Roman"/>
          <w:sz w:val="26"/>
          <w:szCs w:val="26"/>
          <w:lang w:val="nl-NL"/>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39</w:t>
      </w:r>
      <w:r w:rsidRPr="00E171EE">
        <w:rPr>
          <w:rFonts w:ascii="Palatino Linotype" w:hAnsi="Palatino Linotype" w:cs="Times New Roman"/>
          <w:b/>
          <w:sz w:val="26"/>
          <w:szCs w:val="26"/>
          <w:lang w:val="nl-NL"/>
        </w:rPr>
        <w:t>:</w:t>
      </w:r>
      <w:r w:rsidR="00212AC9" w:rsidRPr="00E171EE">
        <w:rPr>
          <w:rFonts w:ascii="Palatino Linotype" w:hAnsi="Palatino Linotype" w:cs="Times New Roman"/>
          <w:sz w:val="26"/>
          <w:szCs w:val="26"/>
          <w:lang w:val="nl-NL"/>
        </w:rPr>
        <w:t xml:space="preserve"> </w:t>
      </w:r>
      <w:r w:rsidR="00646CFF" w:rsidRPr="00E171EE">
        <w:rPr>
          <w:rFonts w:ascii="Palatino Linotype" w:eastAsia="Times New Roman" w:hAnsi="Palatino Linotype" w:cs="Times New Roman"/>
          <w:sz w:val="26"/>
          <w:szCs w:val="26"/>
          <w:lang w:val="nl-NL"/>
        </w:rPr>
        <w:t>Cá nhân được hoàn thuế trong trường hợp nào:</w:t>
      </w:r>
    </w:p>
    <w:p w:rsidR="00646CFF" w:rsidRPr="00E171EE" w:rsidRDefault="00646CFF" w:rsidP="0037349F">
      <w:pPr>
        <w:shd w:val="clear" w:color="auto" w:fill="FFFFFF"/>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a. Số tiền thuế đã nộp lớn hơn số thuế phải nộp;</w:t>
      </w:r>
    </w:p>
    <w:p w:rsidR="00646CFF" w:rsidRPr="00E171EE" w:rsidRDefault="00646CFF" w:rsidP="0037349F">
      <w:pPr>
        <w:shd w:val="clear" w:color="auto" w:fill="FFFFFF"/>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b. Cá nhân đã nộp thuế nhưng có thu nhập tính thuế chưa đến mức phải nộp thuế;</w:t>
      </w:r>
    </w:p>
    <w:p w:rsidR="00646CFF" w:rsidRPr="00E171EE" w:rsidRDefault="00646CFF" w:rsidP="0037349F">
      <w:pPr>
        <w:shd w:val="clear" w:color="auto" w:fill="FFFFFF"/>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c. Các trường hợp khác theo quyết định của cơ quan nhà nước có thẩm quyền;</w:t>
      </w:r>
    </w:p>
    <w:p w:rsidR="00841D86" w:rsidRPr="00E171EE" w:rsidRDefault="00646CFF" w:rsidP="0037349F">
      <w:pPr>
        <w:spacing w:after="0" w:line="288" w:lineRule="auto"/>
        <w:jc w:val="both"/>
        <w:rPr>
          <w:rFonts w:ascii="Palatino Linotype" w:eastAsia="Times New Roman" w:hAnsi="Palatino Linotype" w:cs="Times New Roman"/>
          <w:sz w:val="26"/>
          <w:szCs w:val="26"/>
          <w:lang w:val="nl-NL"/>
        </w:rPr>
      </w:pPr>
      <w:r w:rsidRPr="00E171EE">
        <w:rPr>
          <w:rFonts w:ascii="Palatino Linotype" w:eastAsia="Times New Roman" w:hAnsi="Palatino Linotype" w:cs="Times New Roman"/>
          <w:sz w:val="26"/>
          <w:szCs w:val="26"/>
          <w:lang w:val="nl-NL"/>
        </w:rPr>
        <w:t>d. Tất cả các trường hợp trên;</w:t>
      </w:r>
    </w:p>
    <w:p w:rsidR="00646CFF" w:rsidRPr="00E171EE" w:rsidRDefault="00646CFF" w:rsidP="0037349F">
      <w:pPr>
        <w:spacing w:after="0" w:line="288" w:lineRule="auto"/>
        <w:jc w:val="both"/>
        <w:rPr>
          <w:rFonts w:ascii="Palatino Linotype" w:hAnsi="Palatino Linotype" w:cs="Times New Roman"/>
          <w:sz w:val="26"/>
          <w:szCs w:val="26"/>
          <w:lang w:val="nl-NL"/>
        </w:rPr>
      </w:pPr>
    </w:p>
    <w:p w:rsidR="00F71C85" w:rsidRPr="00E171EE" w:rsidRDefault="00841D86"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cs="Times New Roman"/>
          <w:b/>
          <w:sz w:val="26"/>
          <w:szCs w:val="26"/>
          <w:lang w:val="nl-NL"/>
        </w:rPr>
        <w:t xml:space="preserve">Câu </w:t>
      </w:r>
      <w:r w:rsidR="00B440A1" w:rsidRPr="00E171EE">
        <w:rPr>
          <w:rFonts w:ascii="Palatino Linotype" w:hAnsi="Palatino Linotype" w:cs="Times New Roman"/>
          <w:b/>
          <w:sz w:val="26"/>
          <w:szCs w:val="26"/>
          <w:lang w:val="nl-NL"/>
        </w:rPr>
        <w:t>40</w:t>
      </w:r>
      <w:r w:rsidRPr="00E171EE">
        <w:rPr>
          <w:rFonts w:ascii="Palatino Linotype" w:hAnsi="Palatino Linotype" w:cs="Times New Roman"/>
          <w:b/>
          <w:sz w:val="26"/>
          <w:szCs w:val="26"/>
          <w:lang w:val="nl-NL"/>
        </w:rPr>
        <w:t>:</w:t>
      </w:r>
      <w:r w:rsidR="00F71C85" w:rsidRPr="00E171EE">
        <w:rPr>
          <w:rFonts w:ascii="Palatino Linotype" w:hAnsi="Palatino Linotype" w:cs="Times New Roman"/>
          <w:sz w:val="26"/>
          <w:szCs w:val="26"/>
          <w:lang w:val="nl-NL"/>
        </w:rPr>
        <w:t xml:space="preserve"> </w:t>
      </w:r>
      <w:r w:rsidR="00F71C85" w:rsidRPr="00E171EE">
        <w:rPr>
          <w:rFonts w:ascii="Palatino Linotype" w:hAnsi="Palatino Linotype"/>
          <w:sz w:val="26"/>
          <w:szCs w:val="26"/>
          <w:lang w:val="es-ES_tradnl"/>
        </w:rPr>
        <w:t xml:space="preserve"> Dứa tươi do doanh nghiệp mua của nông dân và bán ra trong nước thuộc đối tượng:</w:t>
      </w:r>
    </w:p>
    <w:p w:rsidR="00F71C85" w:rsidRPr="00E171EE" w:rsidRDefault="00F71C85"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sz w:val="26"/>
          <w:szCs w:val="26"/>
          <w:lang w:val="es-ES_tradnl"/>
        </w:rPr>
        <w:t>a. Không phải kê khai, nộp thuế GTGT</w:t>
      </w:r>
    </w:p>
    <w:p w:rsidR="00F71C85" w:rsidRPr="00E171EE" w:rsidRDefault="00F71C85"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sz w:val="26"/>
          <w:szCs w:val="26"/>
          <w:lang w:val="es-ES_tradnl"/>
        </w:rPr>
        <w:t>b. Không chịu thuế GTGT</w:t>
      </w:r>
    </w:p>
    <w:p w:rsidR="00F71C85" w:rsidRPr="00E171EE" w:rsidRDefault="00F71C85" w:rsidP="0037349F">
      <w:pPr>
        <w:spacing w:after="0" w:line="288" w:lineRule="auto"/>
        <w:contextualSpacing/>
        <w:jc w:val="both"/>
        <w:rPr>
          <w:rFonts w:ascii="Palatino Linotype" w:hAnsi="Palatino Linotype"/>
          <w:sz w:val="26"/>
          <w:szCs w:val="26"/>
          <w:lang w:val="es-ES_tradnl"/>
        </w:rPr>
      </w:pPr>
      <w:r w:rsidRPr="00E171EE">
        <w:rPr>
          <w:rFonts w:ascii="Palatino Linotype" w:hAnsi="Palatino Linotype"/>
          <w:sz w:val="26"/>
          <w:szCs w:val="26"/>
          <w:lang w:val="es-ES_tradnl"/>
        </w:rPr>
        <w:t>c. Chịu thuế GTGT với thuế suất 5%</w:t>
      </w:r>
    </w:p>
    <w:p w:rsidR="00841D86" w:rsidRPr="00E171EE" w:rsidRDefault="00F71C85" w:rsidP="0037349F">
      <w:pPr>
        <w:spacing w:after="0" w:line="288" w:lineRule="auto"/>
        <w:jc w:val="both"/>
        <w:rPr>
          <w:rFonts w:ascii="Palatino Linotype" w:hAnsi="Palatino Linotype" w:cs="Times New Roman"/>
          <w:sz w:val="26"/>
          <w:szCs w:val="26"/>
          <w:lang w:val="es-ES_tradnl"/>
        </w:rPr>
      </w:pPr>
      <w:r w:rsidRPr="00E171EE">
        <w:rPr>
          <w:rFonts w:ascii="Palatino Linotype" w:hAnsi="Palatino Linotype"/>
          <w:sz w:val="26"/>
          <w:szCs w:val="26"/>
          <w:lang w:val="es-ES_tradnl"/>
        </w:rPr>
        <w:t xml:space="preserve">d. Đáp án a </w:t>
      </w:r>
      <w:r w:rsidR="00197DBF" w:rsidRPr="00E171EE">
        <w:rPr>
          <w:rFonts w:ascii="Palatino Linotype" w:hAnsi="Palatino Linotype"/>
          <w:sz w:val="26"/>
          <w:szCs w:val="26"/>
          <w:lang w:val="es-ES_tradnl"/>
        </w:rPr>
        <w:t>hoặc</w:t>
      </w:r>
      <w:r w:rsidRPr="00E171EE">
        <w:rPr>
          <w:rFonts w:ascii="Palatino Linotype" w:hAnsi="Palatino Linotype"/>
          <w:sz w:val="26"/>
          <w:szCs w:val="26"/>
          <w:lang w:val="es-ES_tradnl"/>
        </w:rPr>
        <w:t xml:space="preserve"> c</w:t>
      </w:r>
    </w:p>
    <w:p w:rsidR="00841D86" w:rsidRPr="00E171EE" w:rsidRDefault="00841D86" w:rsidP="0037349F">
      <w:pPr>
        <w:spacing w:after="0" w:line="288" w:lineRule="auto"/>
        <w:jc w:val="both"/>
        <w:rPr>
          <w:rFonts w:ascii="Palatino Linotype" w:hAnsi="Palatino Linotype" w:cs="Times New Roman"/>
          <w:sz w:val="26"/>
          <w:szCs w:val="26"/>
          <w:lang w:val="es-ES_tradnl"/>
        </w:rPr>
      </w:pPr>
    </w:p>
    <w:sectPr w:rsidR="00841D86" w:rsidRPr="00E171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D3" w:rsidRDefault="009625D3" w:rsidP="0046017E">
      <w:pPr>
        <w:spacing w:after="0" w:line="240" w:lineRule="auto"/>
      </w:pPr>
      <w:r>
        <w:separator/>
      </w:r>
    </w:p>
  </w:endnote>
  <w:endnote w:type="continuationSeparator" w:id="0">
    <w:p w:rsidR="009625D3" w:rsidRDefault="009625D3" w:rsidP="0046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19" w:rsidRDefault="006E0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7E" w:rsidRPr="0046017E" w:rsidRDefault="0046017E">
    <w:pPr>
      <w:pStyle w:val="Footer"/>
      <w:pBdr>
        <w:top w:val="thinThickSmallGap" w:sz="24" w:space="1" w:color="622423" w:themeColor="accent2" w:themeShade="7F"/>
      </w:pBdr>
      <w:rPr>
        <w:rFonts w:ascii="Palatino Linotype" w:eastAsiaTheme="majorEastAsia" w:hAnsi="Palatino Linotype" w:cstheme="majorBidi"/>
        <w:b/>
        <w:sz w:val="26"/>
        <w:szCs w:val="26"/>
      </w:rPr>
    </w:pPr>
    <w:r w:rsidRPr="0046017E">
      <w:rPr>
        <w:rFonts w:ascii="Palatino Linotype" w:eastAsiaTheme="majorEastAsia" w:hAnsi="Palatino Linotype" w:cstheme="majorBidi"/>
        <w:b/>
        <w:sz w:val="26"/>
        <w:szCs w:val="26"/>
      </w:rPr>
      <w:t>https://www.facebook.com/groups/cungonthithue/</w:t>
    </w:r>
    <w:r w:rsidRPr="0046017E">
      <w:rPr>
        <w:rFonts w:ascii="Palatino Linotype" w:eastAsiaTheme="majorEastAsia" w:hAnsi="Palatino Linotype" w:cstheme="majorBidi"/>
        <w:b/>
        <w:sz w:val="26"/>
        <w:szCs w:val="26"/>
      </w:rPr>
      <w:ptab w:relativeTo="margin" w:alignment="right" w:leader="none"/>
    </w:r>
    <w:r w:rsidRPr="0046017E">
      <w:rPr>
        <w:rFonts w:ascii="Palatino Linotype" w:eastAsiaTheme="majorEastAsia" w:hAnsi="Palatino Linotype" w:cstheme="majorBidi"/>
        <w:b/>
        <w:sz w:val="26"/>
        <w:szCs w:val="26"/>
      </w:rPr>
      <w:t xml:space="preserve">Page </w:t>
    </w:r>
    <w:r w:rsidRPr="0046017E">
      <w:rPr>
        <w:rFonts w:ascii="Palatino Linotype" w:hAnsi="Palatino Linotype"/>
        <w:b/>
        <w:sz w:val="26"/>
        <w:szCs w:val="26"/>
      </w:rPr>
      <w:fldChar w:fldCharType="begin"/>
    </w:r>
    <w:r w:rsidRPr="0046017E">
      <w:rPr>
        <w:rFonts w:ascii="Palatino Linotype" w:hAnsi="Palatino Linotype"/>
        <w:b/>
        <w:sz w:val="26"/>
        <w:szCs w:val="26"/>
      </w:rPr>
      <w:instrText xml:space="preserve"> PAGE   \* MERGEFORMAT </w:instrText>
    </w:r>
    <w:r w:rsidRPr="0046017E">
      <w:rPr>
        <w:rFonts w:ascii="Palatino Linotype" w:hAnsi="Palatino Linotype"/>
        <w:b/>
        <w:sz w:val="26"/>
        <w:szCs w:val="26"/>
      </w:rPr>
      <w:fldChar w:fldCharType="separate"/>
    </w:r>
    <w:r w:rsidR="006E0219" w:rsidRPr="006E0219">
      <w:rPr>
        <w:rFonts w:ascii="Palatino Linotype" w:eastAsiaTheme="majorEastAsia" w:hAnsi="Palatino Linotype" w:cstheme="majorBidi"/>
        <w:b/>
        <w:noProof/>
        <w:sz w:val="26"/>
        <w:szCs w:val="26"/>
      </w:rPr>
      <w:t>13</w:t>
    </w:r>
    <w:r w:rsidRPr="0046017E">
      <w:rPr>
        <w:rFonts w:ascii="Palatino Linotype" w:eastAsiaTheme="majorEastAsia" w:hAnsi="Palatino Linotype" w:cstheme="majorBidi"/>
        <w:b/>
        <w:noProof/>
        <w:sz w:val="26"/>
        <w:szCs w:val="26"/>
      </w:rPr>
      <w:fldChar w:fldCharType="end"/>
    </w:r>
  </w:p>
  <w:p w:rsidR="0046017E" w:rsidRDefault="004601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19" w:rsidRDefault="006E0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D3" w:rsidRDefault="009625D3" w:rsidP="0046017E">
      <w:pPr>
        <w:spacing w:after="0" w:line="240" w:lineRule="auto"/>
      </w:pPr>
      <w:r>
        <w:separator/>
      </w:r>
    </w:p>
  </w:footnote>
  <w:footnote w:type="continuationSeparator" w:id="0">
    <w:p w:rsidR="009625D3" w:rsidRDefault="009625D3" w:rsidP="00460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19" w:rsidRDefault="006E02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538876" o:spid="_x0000_s2050" type="#_x0000_t136" style="position:absolute;margin-left:0;margin-top:0;width:606.1pt;height:53.45pt;rotation:315;z-index:-251655168;mso-position-horizontal:center;mso-position-horizontal-relative:margin;mso-position-vertical:center;mso-position-vertical-relative:margin" o:allowincell="f" fillcolor="#c00000" stroked="f">
          <v:fill opacity=".5"/>
          <v:textpath style="font-family:&quot;Calibri&quot;;font-size:1pt" string="Người biên soạn: khubondayra@gmai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7E" w:rsidRPr="0046017E" w:rsidRDefault="006E0219">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538877" o:spid="_x0000_s2051" type="#_x0000_t136" style="position:absolute;left:0;text-align:left;margin-left:0;margin-top:0;width:606.1pt;height:53.45pt;rotation:315;z-index:-251653120;mso-position-horizontal:center;mso-position-horizontal-relative:margin;mso-position-vertical:center;mso-position-vertical-relative:margin" o:allowincell="f" fillcolor="#c00000" stroked="f">
          <v:fill opacity=".5"/>
          <v:textpath style="font-family:&quot;Calibri&quot;;font-size:1pt" string="Người biên soạn: khubondayra@gmail.com"/>
        </v:shape>
      </w:pict>
    </w:r>
  </w:p>
  <w:sdt>
    <w:sdtPr>
      <w:rPr>
        <w:rFonts w:ascii="Palatino Linotype" w:eastAsiaTheme="majorEastAsia" w:hAnsi="Palatino Linotype" w:cstheme="majorBidi"/>
        <w:b/>
        <w:sz w:val="26"/>
        <w:szCs w:val="26"/>
      </w:rPr>
      <w:alias w:val="Title"/>
      <w:id w:val="77738743"/>
      <w:placeholder>
        <w:docPart w:val="3E7771CD7A2B4883BCAA0009FD15D614"/>
      </w:placeholder>
      <w:dataBinding w:prefixMappings="xmlns:ns0='http://schemas.openxmlformats.org/package/2006/metadata/core-properties' xmlns:ns1='http://purl.org/dc/elements/1.1/'" w:xpath="/ns0:coreProperties[1]/ns1:title[1]" w:storeItemID="{6C3C8BC8-F283-45AE-878A-BAB7291924A1}"/>
      <w:text/>
    </w:sdtPr>
    <w:sdtEndPr/>
    <w:sdtContent>
      <w:p w:rsidR="0046017E" w:rsidRPr="0046017E" w:rsidRDefault="0046017E">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46017E">
          <w:rPr>
            <w:rFonts w:ascii="Palatino Linotype" w:eastAsiaTheme="majorEastAsia" w:hAnsi="Palatino Linotype" w:cstheme="majorBidi"/>
            <w:b/>
            <w:sz w:val="26"/>
            <w:szCs w:val="26"/>
          </w:rPr>
          <w:t>Người biên soạn: khubondayra@gmail.com</w:t>
        </w:r>
      </w:p>
    </w:sdtContent>
  </w:sdt>
  <w:p w:rsidR="0046017E" w:rsidRDefault="00460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19" w:rsidRDefault="006E02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538875" o:spid="_x0000_s2049" type="#_x0000_t136" style="position:absolute;margin-left:0;margin-top:0;width:606.1pt;height:53.45pt;rotation:315;z-index:-251657216;mso-position-horizontal:center;mso-position-horizontal-relative:margin;mso-position-vertical:center;mso-position-vertical-relative:margin" o:allowincell="f" fillcolor="#c00000" stroked="f">
          <v:fill opacity=".5"/>
          <v:textpath style="font-family:&quot;Calibri&quot;;font-size:1pt" string="Người biên soạn: khubondayra@gmail.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940A7"/>
    <w:multiLevelType w:val="hybridMultilevel"/>
    <w:tmpl w:val="38CC36C4"/>
    <w:lvl w:ilvl="0" w:tplc="F79CD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9128D0"/>
    <w:multiLevelType w:val="hybridMultilevel"/>
    <w:tmpl w:val="DDFA48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xYAhDf68mA2anIwNwXtHwDQzBo=" w:salt="aYxtBBLbL9EjC5KY7uHdl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60D2"/>
    <w:rsid w:val="00023428"/>
    <w:rsid w:val="00035AC4"/>
    <w:rsid w:val="000968A2"/>
    <w:rsid w:val="00104D78"/>
    <w:rsid w:val="00112C98"/>
    <w:rsid w:val="00124226"/>
    <w:rsid w:val="00197DBF"/>
    <w:rsid w:val="001C7567"/>
    <w:rsid w:val="00212AC9"/>
    <w:rsid w:val="002532F8"/>
    <w:rsid w:val="002B0160"/>
    <w:rsid w:val="002D6D7F"/>
    <w:rsid w:val="002F1F6D"/>
    <w:rsid w:val="00324ED7"/>
    <w:rsid w:val="00344CB6"/>
    <w:rsid w:val="0037349F"/>
    <w:rsid w:val="0043461F"/>
    <w:rsid w:val="0046017E"/>
    <w:rsid w:val="004E76D6"/>
    <w:rsid w:val="00500FAD"/>
    <w:rsid w:val="00527D71"/>
    <w:rsid w:val="00603FD5"/>
    <w:rsid w:val="00612A34"/>
    <w:rsid w:val="00646CFF"/>
    <w:rsid w:val="006E0219"/>
    <w:rsid w:val="00730BBA"/>
    <w:rsid w:val="00730EFD"/>
    <w:rsid w:val="007C5715"/>
    <w:rsid w:val="007D00FB"/>
    <w:rsid w:val="007D1DE2"/>
    <w:rsid w:val="00841D86"/>
    <w:rsid w:val="009625D3"/>
    <w:rsid w:val="0097021B"/>
    <w:rsid w:val="00980CB4"/>
    <w:rsid w:val="009C3B12"/>
    <w:rsid w:val="00A66D73"/>
    <w:rsid w:val="00B218EE"/>
    <w:rsid w:val="00B22C9E"/>
    <w:rsid w:val="00B440A1"/>
    <w:rsid w:val="00BD2A6E"/>
    <w:rsid w:val="00C9385D"/>
    <w:rsid w:val="00DD3A79"/>
    <w:rsid w:val="00E04592"/>
    <w:rsid w:val="00E048D1"/>
    <w:rsid w:val="00E171EE"/>
    <w:rsid w:val="00E425B9"/>
    <w:rsid w:val="00F71C85"/>
    <w:rsid w:val="00FE4D80"/>
    <w:rsid w:val="00FF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6D"/>
    <w:pPr>
      <w:ind w:left="720"/>
      <w:contextualSpacing/>
    </w:pPr>
  </w:style>
  <w:style w:type="paragraph" w:styleId="Header">
    <w:name w:val="header"/>
    <w:basedOn w:val="Normal"/>
    <w:link w:val="HeaderChar"/>
    <w:uiPriority w:val="99"/>
    <w:unhideWhenUsed/>
    <w:rsid w:val="00460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7E"/>
  </w:style>
  <w:style w:type="paragraph" w:styleId="Footer">
    <w:name w:val="footer"/>
    <w:basedOn w:val="Normal"/>
    <w:link w:val="FooterChar"/>
    <w:uiPriority w:val="99"/>
    <w:unhideWhenUsed/>
    <w:rsid w:val="0046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7E"/>
  </w:style>
  <w:style w:type="paragraph" w:styleId="BalloonText">
    <w:name w:val="Balloon Text"/>
    <w:basedOn w:val="Normal"/>
    <w:link w:val="BalloonTextChar"/>
    <w:uiPriority w:val="99"/>
    <w:semiHidden/>
    <w:unhideWhenUsed/>
    <w:rsid w:val="0046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6D"/>
    <w:pPr>
      <w:ind w:left="720"/>
      <w:contextualSpacing/>
    </w:pPr>
  </w:style>
  <w:style w:type="paragraph" w:styleId="Header">
    <w:name w:val="header"/>
    <w:basedOn w:val="Normal"/>
    <w:link w:val="HeaderChar"/>
    <w:uiPriority w:val="99"/>
    <w:unhideWhenUsed/>
    <w:rsid w:val="00460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7E"/>
  </w:style>
  <w:style w:type="paragraph" w:styleId="Footer">
    <w:name w:val="footer"/>
    <w:basedOn w:val="Normal"/>
    <w:link w:val="FooterChar"/>
    <w:uiPriority w:val="99"/>
    <w:unhideWhenUsed/>
    <w:rsid w:val="0046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7E"/>
  </w:style>
  <w:style w:type="paragraph" w:styleId="BalloonText">
    <w:name w:val="Balloon Text"/>
    <w:basedOn w:val="Normal"/>
    <w:link w:val="BalloonTextChar"/>
    <w:uiPriority w:val="99"/>
    <w:semiHidden/>
    <w:unhideWhenUsed/>
    <w:rsid w:val="0046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7771CD7A2B4883BCAA0009FD15D614"/>
        <w:category>
          <w:name w:val="General"/>
          <w:gallery w:val="placeholder"/>
        </w:category>
        <w:types>
          <w:type w:val="bbPlcHdr"/>
        </w:types>
        <w:behaviors>
          <w:behavior w:val="content"/>
        </w:behaviors>
        <w:guid w:val="{A53A13D9-14A0-44A7-AB7C-199191F9AA67}"/>
      </w:docPartPr>
      <w:docPartBody>
        <w:p w:rsidR="00FA2188" w:rsidRDefault="008E71A7" w:rsidP="008E71A7">
          <w:pPr>
            <w:pStyle w:val="3E7771CD7A2B4883BCAA0009FD15D6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A7"/>
    <w:rsid w:val="005E22CE"/>
    <w:rsid w:val="008E71A7"/>
    <w:rsid w:val="00921DCF"/>
    <w:rsid w:val="00A94904"/>
    <w:rsid w:val="00E06284"/>
    <w:rsid w:val="00E64693"/>
    <w:rsid w:val="00FA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7771CD7A2B4883BCAA0009FD15D614">
    <w:name w:val="3E7771CD7A2B4883BCAA0009FD15D614"/>
    <w:rsid w:val="008E71A7"/>
  </w:style>
  <w:style w:type="paragraph" w:customStyle="1" w:styleId="D12558FD826748468198945F64B04859">
    <w:name w:val="D12558FD826748468198945F64B04859"/>
    <w:rsid w:val="008E71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7771CD7A2B4883BCAA0009FD15D614">
    <w:name w:val="3E7771CD7A2B4883BCAA0009FD15D614"/>
    <w:rsid w:val="008E71A7"/>
  </w:style>
  <w:style w:type="paragraph" w:customStyle="1" w:styleId="D12558FD826748468198945F64B04859">
    <w:name w:val="D12558FD826748468198945F64B04859"/>
    <w:rsid w:val="008E7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Người biên soạn: khubondayra@gmail.com</vt:lpstr>
    </vt:vector>
  </TitlesOfParts>
  <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Người biên soạn: khubondayra@gmail.com</dc:title>
  <dc:creator>VHC</dc:creator>
  <cp:lastModifiedBy>VHC</cp:lastModifiedBy>
  <cp:revision>40</cp:revision>
  <dcterms:created xsi:type="dcterms:W3CDTF">2017-06-15T10:55:00Z</dcterms:created>
  <dcterms:modified xsi:type="dcterms:W3CDTF">2017-07-20T16:59:00Z</dcterms:modified>
</cp:coreProperties>
</file>